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5379"/>
        <w:gridCol w:w="3735"/>
        <w:gridCol w:w="4961"/>
      </w:tblGrid>
      <w:tr w:rsidR="00745878" w:rsidRPr="00745878" w14:paraId="718DE371" w14:textId="77777777" w:rsidTr="005F0BC2">
        <w:trPr>
          <w:trHeight w:val="299"/>
        </w:trPr>
        <w:tc>
          <w:tcPr>
            <w:tcW w:w="4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F8AF7" w14:textId="72770E8C" w:rsidR="00745878" w:rsidRPr="00745878" w:rsidRDefault="005F0BC2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31500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970B9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4D3D" w14:textId="77777777" w:rsidR="00745878" w:rsidRPr="00745878" w:rsidRDefault="00745878" w:rsidP="00745878">
            <w:pPr>
              <w:keepNext/>
              <w:spacing w:before="120"/>
              <w:jc w:val="center"/>
              <w:outlineLvl w:val="2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Приложение </w:t>
            </w:r>
          </w:p>
        </w:tc>
      </w:tr>
      <w:tr w:rsidR="00745878" w:rsidRPr="00745878" w14:paraId="427E2384" w14:textId="77777777" w:rsidTr="005F0BC2">
        <w:trPr>
          <w:trHeight w:val="299"/>
        </w:trPr>
        <w:tc>
          <w:tcPr>
            <w:tcW w:w="4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B4E6C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C867D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029A0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AC26" w14:textId="77777777" w:rsidR="00745878" w:rsidRPr="00745878" w:rsidRDefault="00745878" w:rsidP="00745878">
            <w:pPr>
              <w:keepNext/>
              <w:spacing w:before="120"/>
              <w:jc w:val="center"/>
              <w:outlineLvl w:val="2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УТВЕРЖДЕН</w:t>
            </w:r>
          </w:p>
        </w:tc>
      </w:tr>
      <w:tr w:rsidR="00745878" w:rsidRPr="00745878" w14:paraId="2E36F422" w14:textId="77777777" w:rsidTr="005F0BC2">
        <w:trPr>
          <w:trHeight w:val="966"/>
        </w:trPr>
        <w:tc>
          <w:tcPr>
            <w:tcW w:w="40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56693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D1D9F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63F4B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6F49F" w14:textId="71704CC7" w:rsidR="00745878" w:rsidRPr="00745878" w:rsidRDefault="00745878" w:rsidP="00745878">
            <w:pPr>
              <w:ind w:firstLine="126"/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постановлением территориальной избирательной комиссии     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  <w:p w14:paraId="2893191B" w14:textId="1FEA4F28" w:rsidR="00745878" w:rsidRPr="00745878" w:rsidRDefault="00745878" w:rsidP="006C28EC">
            <w:pPr>
              <w:keepNext/>
              <w:jc w:val="center"/>
              <w:outlineLvl w:val="2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от </w:t>
            </w:r>
            <w:r w:rsidR="00A475CC">
              <w:rPr>
                <w:bCs/>
                <w:color w:val="000000"/>
                <w:sz w:val="28"/>
                <w:szCs w:val="28"/>
              </w:rPr>
              <w:t>1</w:t>
            </w:r>
            <w:r w:rsidR="00064C99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45878">
              <w:rPr>
                <w:bCs/>
                <w:color w:val="000000"/>
                <w:sz w:val="28"/>
                <w:szCs w:val="28"/>
              </w:rPr>
              <w:t>января 20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475CC">
              <w:rPr>
                <w:bCs/>
                <w:color w:val="000000"/>
                <w:sz w:val="28"/>
                <w:szCs w:val="28"/>
              </w:rPr>
              <w:t>6</w:t>
            </w:r>
            <w:r w:rsidR="0050139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45878">
              <w:rPr>
                <w:bCs/>
                <w:color w:val="000000"/>
                <w:sz w:val="28"/>
                <w:szCs w:val="28"/>
              </w:rPr>
              <w:t>г.</w:t>
            </w:r>
            <w:r w:rsidRPr="00745878">
              <w:rPr>
                <w:sz w:val="28"/>
                <w:szCs w:val="28"/>
              </w:rPr>
              <w:t xml:space="preserve"> № </w:t>
            </w:r>
            <w:r w:rsidR="00064C99">
              <w:rPr>
                <w:sz w:val="28"/>
                <w:szCs w:val="28"/>
              </w:rPr>
              <w:t>55</w:t>
            </w:r>
            <w:r w:rsidR="00A475CC">
              <w:rPr>
                <w:sz w:val="28"/>
                <w:szCs w:val="28"/>
              </w:rPr>
              <w:t>/</w:t>
            </w:r>
            <w:r w:rsidR="00064C99">
              <w:rPr>
                <w:sz w:val="28"/>
                <w:szCs w:val="28"/>
              </w:rPr>
              <w:t>415</w:t>
            </w:r>
            <w:r w:rsidR="00A475CC">
              <w:rPr>
                <w:sz w:val="28"/>
                <w:szCs w:val="28"/>
              </w:rPr>
              <w:t>-</w:t>
            </w:r>
            <w:r w:rsidR="00064C99">
              <w:rPr>
                <w:sz w:val="28"/>
                <w:szCs w:val="28"/>
              </w:rPr>
              <w:t>5</w:t>
            </w:r>
            <w:r w:rsidRPr="00745878">
              <w:rPr>
                <w:sz w:val="28"/>
                <w:szCs w:val="28"/>
              </w:rPr>
              <w:t xml:space="preserve"> </w:t>
            </w:r>
          </w:p>
        </w:tc>
      </w:tr>
    </w:tbl>
    <w:p w14:paraId="0D40863C" w14:textId="77777777" w:rsidR="00745878" w:rsidRPr="00745878" w:rsidRDefault="00745878" w:rsidP="00745878">
      <w:pPr>
        <w:spacing w:before="120"/>
        <w:jc w:val="center"/>
        <w:rPr>
          <w:b/>
          <w:sz w:val="28"/>
          <w:szCs w:val="28"/>
          <w:lang w:val="x-none" w:eastAsia="x-none"/>
        </w:rPr>
      </w:pPr>
      <w:r w:rsidRPr="00745878">
        <w:rPr>
          <w:b/>
          <w:sz w:val="28"/>
          <w:szCs w:val="28"/>
          <w:lang w:val="x-none" w:eastAsia="x-none"/>
        </w:rPr>
        <w:t>ПЛАН</w:t>
      </w:r>
    </w:p>
    <w:p w14:paraId="7F6A6304" w14:textId="4F9C3A7D" w:rsidR="00745878" w:rsidRPr="00745878" w:rsidRDefault="00745878" w:rsidP="00745878">
      <w:pPr>
        <w:spacing w:after="120"/>
        <w:jc w:val="center"/>
        <w:rPr>
          <w:b/>
          <w:sz w:val="28"/>
          <w:szCs w:val="28"/>
          <w:lang w:val="x-none" w:eastAsia="x-none"/>
        </w:rPr>
      </w:pPr>
      <w:r w:rsidRPr="00745878">
        <w:rPr>
          <w:b/>
          <w:sz w:val="28"/>
          <w:szCs w:val="28"/>
          <w:lang w:val="x-none" w:eastAsia="x-none"/>
        </w:rPr>
        <w:t xml:space="preserve">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064C99">
        <w:rPr>
          <w:b/>
          <w:sz w:val="28"/>
          <w:szCs w:val="28"/>
          <w:lang w:eastAsia="x-none"/>
        </w:rPr>
        <w:t>Оленинском</w:t>
      </w:r>
      <w:r>
        <w:rPr>
          <w:b/>
          <w:sz w:val="28"/>
          <w:szCs w:val="28"/>
          <w:lang w:eastAsia="x-none"/>
        </w:rPr>
        <w:t xml:space="preserve"> муниципальном округе</w:t>
      </w:r>
      <w:r w:rsidRPr="00745878">
        <w:rPr>
          <w:b/>
          <w:sz w:val="28"/>
          <w:szCs w:val="28"/>
          <w:lang w:val="x-none" w:eastAsia="x-none"/>
        </w:rPr>
        <w:t xml:space="preserve"> </w:t>
      </w:r>
      <w:r w:rsidRPr="00745878">
        <w:rPr>
          <w:b/>
          <w:sz w:val="28"/>
          <w:szCs w:val="28"/>
          <w:lang w:eastAsia="x-none"/>
        </w:rPr>
        <w:t xml:space="preserve">Тверской области </w:t>
      </w:r>
      <w:r w:rsidRPr="00745878">
        <w:rPr>
          <w:b/>
          <w:sz w:val="28"/>
          <w:szCs w:val="28"/>
          <w:lang w:val="x-none" w:eastAsia="x-none"/>
        </w:rPr>
        <w:t>на 20</w:t>
      </w:r>
      <w:r>
        <w:rPr>
          <w:b/>
          <w:sz w:val="28"/>
          <w:szCs w:val="28"/>
          <w:lang w:eastAsia="x-none"/>
        </w:rPr>
        <w:t>2</w:t>
      </w:r>
      <w:r w:rsidR="00A475CC">
        <w:rPr>
          <w:b/>
          <w:sz w:val="28"/>
          <w:szCs w:val="28"/>
          <w:lang w:eastAsia="x-none"/>
        </w:rPr>
        <w:t>6</w:t>
      </w:r>
      <w:r w:rsidRPr="00745878">
        <w:rPr>
          <w:b/>
          <w:sz w:val="28"/>
          <w:szCs w:val="28"/>
          <w:lang w:val="x-none" w:eastAsia="x-none"/>
        </w:rPr>
        <w:t xml:space="preserve"> год</w:t>
      </w:r>
    </w:p>
    <w:tbl>
      <w:tblPr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8209"/>
        <w:gridCol w:w="3684"/>
        <w:gridCol w:w="2267"/>
      </w:tblGrid>
      <w:tr w:rsidR="00745878" w:rsidRPr="00745878" w14:paraId="1C5AA222" w14:textId="77777777" w:rsidTr="00AD03A6">
        <w:trPr>
          <w:trHeight w:val="55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58BA3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№ п/п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AB75E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9721B" w14:textId="77777777" w:rsidR="00745878" w:rsidRPr="00745878" w:rsidRDefault="00745878" w:rsidP="00745878">
            <w:pPr>
              <w:spacing w:after="6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745878">
              <w:rPr>
                <w:bCs/>
                <w:iCs/>
                <w:sz w:val="28"/>
                <w:szCs w:val="28"/>
              </w:rPr>
              <w:t>Организаторы мероприятия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B514B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Сроки проведения</w:t>
            </w:r>
          </w:p>
        </w:tc>
      </w:tr>
      <w:tr w:rsidR="00745878" w:rsidRPr="00745878" w14:paraId="23205E4E" w14:textId="77777777" w:rsidTr="00AD03A6">
        <w:trPr>
          <w:trHeight w:val="257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ABDCE" w14:textId="77777777" w:rsidR="00745878" w:rsidRPr="00745878" w:rsidRDefault="00745878" w:rsidP="00745878">
            <w:pPr>
              <w:ind w:left="-289" w:firstLine="289"/>
              <w:jc w:val="center"/>
              <w:rPr>
                <w:b/>
                <w:sz w:val="28"/>
                <w:szCs w:val="28"/>
              </w:rPr>
            </w:pPr>
            <w:r w:rsidRPr="00745878">
              <w:rPr>
                <w:b/>
                <w:sz w:val="28"/>
                <w:szCs w:val="28"/>
              </w:rPr>
              <w:t>Раздел 1. Организационно-методическое обеспечение</w:t>
            </w:r>
          </w:p>
        </w:tc>
      </w:tr>
      <w:tr w:rsidR="00745878" w:rsidRPr="00745878" w14:paraId="40ADAB60" w14:textId="77777777" w:rsidTr="00AD03A6">
        <w:trPr>
          <w:trHeight w:val="152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EA157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1059A1" w14:textId="031EC482" w:rsidR="00745878" w:rsidRPr="00745878" w:rsidRDefault="00745878" w:rsidP="004B32E0">
            <w:pPr>
              <w:tabs>
                <w:tab w:val="left" w:pos="623"/>
              </w:tabs>
              <w:ind w:left="116" w:right="11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Обобщение информации территориальной избирательной комиссии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о реализации мероприятий по повышению правовой культуры избирателей (участников референдума) и обучению организаторов выборов и референдумов в </w:t>
            </w:r>
            <w:r w:rsidR="00064C99">
              <w:rPr>
                <w:sz w:val="28"/>
                <w:szCs w:val="28"/>
              </w:rPr>
              <w:t>Оленинском</w:t>
            </w:r>
            <w:r>
              <w:rPr>
                <w:sz w:val="28"/>
                <w:szCs w:val="28"/>
              </w:rPr>
              <w:t xml:space="preserve"> </w:t>
            </w:r>
            <w:r w:rsidR="00557D62">
              <w:rPr>
                <w:sz w:val="28"/>
                <w:szCs w:val="28"/>
              </w:rPr>
              <w:t xml:space="preserve">муниципальном округе </w:t>
            </w:r>
            <w:r w:rsidRPr="00745878">
              <w:rPr>
                <w:sz w:val="28"/>
                <w:szCs w:val="28"/>
              </w:rPr>
              <w:t>за 20</w:t>
            </w:r>
            <w:r w:rsidR="00501391">
              <w:rPr>
                <w:sz w:val="28"/>
                <w:szCs w:val="28"/>
              </w:rPr>
              <w:t>2</w:t>
            </w:r>
            <w:r w:rsidR="00A475CC">
              <w:rPr>
                <w:sz w:val="28"/>
                <w:szCs w:val="28"/>
              </w:rPr>
              <w:t xml:space="preserve">5 </w:t>
            </w:r>
            <w:r w:rsidRPr="00745878">
              <w:rPr>
                <w:sz w:val="28"/>
                <w:szCs w:val="28"/>
              </w:rPr>
              <w:t>год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B32DA" w14:textId="20EA77B1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ACC54" w14:textId="77777777" w:rsidR="00745878" w:rsidRPr="00745878" w:rsidRDefault="00DA5F1B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745878" w:rsidRPr="00745878" w14:paraId="4DF4C3E3" w14:textId="77777777" w:rsidTr="00AD03A6">
        <w:trPr>
          <w:trHeight w:val="108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945B43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7E0DEE" w14:textId="4A7A45E4" w:rsidR="00745878" w:rsidRPr="00745878" w:rsidRDefault="00745878" w:rsidP="004B32E0">
            <w:pPr>
              <w:tabs>
                <w:tab w:val="left" w:pos="623"/>
              </w:tabs>
              <w:ind w:left="116" w:right="11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Разработка и реализация плана обучения членов территориальной, участковых избирательных комиссий и резерва составов участковых избирательных комиссий на 20</w:t>
            </w:r>
            <w:r>
              <w:rPr>
                <w:sz w:val="28"/>
                <w:szCs w:val="28"/>
              </w:rPr>
              <w:t>2</w:t>
            </w:r>
            <w:r w:rsidR="00A475CC">
              <w:rPr>
                <w:sz w:val="28"/>
                <w:szCs w:val="28"/>
              </w:rPr>
              <w:t>6</w:t>
            </w:r>
            <w:r w:rsidRPr="0074587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92F36" w14:textId="06262438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51CF5" w14:textId="77777777" w:rsidR="00745878" w:rsidRPr="00745878" w:rsidRDefault="00557D62" w:rsidP="00534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745878" w:rsidRPr="00745878" w14:paraId="0BF9FA2F" w14:textId="77777777" w:rsidTr="006F6459">
        <w:trPr>
          <w:trHeight w:val="5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BAFFC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1.3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B2C30" w14:textId="6B0B115D" w:rsidR="00745878" w:rsidRPr="00745878" w:rsidRDefault="00745878" w:rsidP="004B32E0">
            <w:pPr>
              <w:ind w:left="116" w:right="134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Взаимодействие с отделом образования администрации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округа</w:t>
            </w:r>
            <w:r w:rsidRPr="00745878">
              <w:rPr>
                <w:sz w:val="28"/>
                <w:szCs w:val="28"/>
              </w:rPr>
              <w:t xml:space="preserve"> по организации и проведению </w:t>
            </w:r>
            <w:r w:rsidR="006F6459">
              <w:rPr>
                <w:sz w:val="28"/>
                <w:szCs w:val="28"/>
              </w:rPr>
              <w:t xml:space="preserve">областного </w:t>
            </w:r>
            <w:r w:rsidR="00A475CC">
              <w:rPr>
                <w:sz w:val="28"/>
                <w:szCs w:val="28"/>
              </w:rPr>
              <w:t xml:space="preserve">творческого </w:t>
            </w:r>
            <w:r w:rsidR="006F6459">
              <w:rPr>
                <w:sz w:val="28"/>
                <w:szCs w:val="28"/>
              </w:rPr>
              <w:t>конкурса</w:t>
            </w:r>
            <w:r w:rsidRPr="00745878">
              <w:rPr>
                <w:sz w:val="28"/>
                <w:szCs w:val="28"/>
              </w:rPr>
              <w:t xml:space="preserve"> </w:t>
            </w:r>
            <w:r w:rsidR="006F6459" w:rsidRPr="0006759D">
              <w:rPr>
                <w:sz w:val="28"/>
                <w:szCs w:val="28"/>
              </w:rPr>
              <w:t>«</w:t>
            </w:r>
            <w:r w:rsidR="00BF2B1A">
              <w:rPr>
                <w:sz w:val="28"/>
                <w:szCs w:val="28"/>
              </w:rPr>
              <w:t>Наш выбор-будущее России»</w:t>
            </w:r>
            <w:r w:rsidR="006F6459" w:rsidRPr="000675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B1EE2" w14:textId="0DEF2C83" w:rsidR="00745878" w:rsidRPr="00745878" w:rsidRDefault="00745878" w:rsidP="00DA5F1B">
            <w:pPr>
              <w:jc w:val="center"/>
              <w:outlineLvl w:val="3"/>
              <w:rPr>
                <w:bCs/>
                <w:sz w:val="28"/>
                <w:szCs w:val="28"/>
              </w:rPr>
            </w:pPr>
            <w:r w:rsidRPr="00745878">
              <w:rPr>
                <w:bCs/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bCs/>
                <w:sz w:val="28"/>
                <w:szCs w:val="28"/>
              </w:rPr>
              <w:t>Оленинского</w:t>
            </w:r>
            <w:r w:rsidRPr="00745878">
              <w:rPr>
                <w:bCs/>
                <w:sz w:val="28"/>
                <w:szCs w:val="28"/>
              </w:rPr>
              <w:t xml:space="preserve"> </w:t>
            </w:r>
            <w:r w:rsidR="00501391">
              <w:rPr>
                <w:bCs/>
                <w:sz w:val="28"/>
                <w:szCs w:val="28"/>
              </w:rPr>
              <w:t>округа</w:t>
            </w:r>
            <w:r w:rsidRPr="00745878">
              <w:rPr>
                <w:bCs/>
                <w:sz w:val="28"/>
                <w:szCs w:val="28"/>
              </w:rPr>
              <w:t xml:space="preserve">, отдел образования администрации </w:t>
            </w:r>
            <w:r w:rsidR="00064C99">
              <w:rPr>
                <w:bCs/>
                <w:sz w:val="28"/>
                <w:szCs w:val="28"/>
              </w:rPr>
              <w:t>Оленинского</w:t>
            </w:r>
            <w:r w:rsidRPr="0074587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C77B9" w14:textId="77777777" w:rsidR="00745878" w:rsidRPr="00745878" w:rsidRDefault="00557D62" w:rsidP="004B3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  <w:r w:rsidR="004B32E0">
              <w:rPr>
                <w:sz w:val="28"/>
                <w:szCs w:val="28"/>
              </w:rPr>
              <w:t>март</w:t>
            </w:r>
          </w:p>
        </w:tc>
      </w:tr>
      <w:tr w:rsidR="00745878" w:rsidRPr="00745878" w14:paraId="12607603" w14:textId="77777777" w:rsidTr="00AD03A6">
        <w:trPr>
          <w:trHeight w:val="108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F87DD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BD1E5" w14:textId="77777777" w:rsidR="00745878" w:rsidRPr="00745878" w:rsidRDefault="00745878" w:rsidP="00745878">
            <w:pPr>
              <w:ind w:left="116" w:right="134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Оказание информационной, методической, организационной поддержки в организации выборов в органы школьного самоуправления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02944" w14:textId="1A08327B" w:rsidR="00745878" w:rsidRPr="00745878" w:rsidRDefault="00745878" w:rsidP="00745878">
            <w:pPr>
              <w:jc w:val="center"/>
              <w:outlineLvl w:val="3"/>
              <w:rPr>
                <w:bCs/>
                <w:sz w:val="28"/>
                <w:szCs w:val="28"/>
              </w:rPr>
            </w:pPr>
            <w:r w:rsidRPr="00745878">
              <w:rPr>
                <w:bCs/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bCs/>
                <w:sz w:val="28"/>
                <w:szCs w:val="28"/>
              </w:rPr>
              <w:t>Оленинского</w:t>
            </w:r>
            <w:r w:rsidRPr="00745878">
              <w:rPr>
                <w:bCs/>
                <w:sz w:val="28"/>
                <w:szCs w:val="28"/>
              </w:rPr>
              <w:t xml:space="preserve"> </w:t>
            </w:r>
            <w:r w:rsidR="00501391">
              <w:rPr>
                <w:bCs/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BDED6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00F1FA61" w14:textId="77777777" w:rsidTr="00AD03A6">
        <w:trPr>
          <w:trHeight w:val="10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C0265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1.5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4A41A" w14:textId="77777777" w:rsidR="00745878" w:rsidRPr="00745878" w:rsidRDefault="00745878" w:rsidP="00534033">
            <w:pPr>
              <w:ind w:left="116" w:right="11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Оказание методической помощи участковым избирательным комиссиям по вопросам информационно-разъяснительной деятельности </w:t>
            </w:r>
            <w:r w:rsidR="00DA5F1B">
              <w:rPr>
                <w:sz w:val="28"/>
                <w:szCs w:val="28"/>
              </w:rPr>
              <w:t>в выборный период</w:t>
            </w:r>
            <w:r w:rsidRPr="007458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830E4" w14:textId="61A79CF8" w:rsidR="00745878" w:rsidRPr="00745878" w:rsidRDefault="00745878" w:rsidP="00745878">
            <w:pPr>
              <w:jc w:val="center"/>
              <w:outlineLvl w:val="3"/>
              <w:rPr>
                <w:bCs/>
                <w:sz w:val="28"/>
                <w:szCs w:val="28"/>
              </w:rPr>
            </w:pPr>
            <w:r w:rsidRPr="00745878">
              <w:rPr>
                <w:bCs/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bCs/>
                <w:sz w:val="28"/>
                <w:szCs w:val="28"/>
              </w:rPr>
              <w:t>Оленинского</w:t>
            </w:r>
            <w:r w:rsidRPr="00745878">
              <w:rPr>
                <w:bCs/>
                <w:sz w:val="28"/>
                <w:szCs w:val="28"/>
              </w:rPr>
              <w:t xml:space="preserve"> </w:t>
            </w:r>
            <w:r w:rsidR="00501391">
              <w:rPr>
                <w:bCs/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8848D" w14:textId="77777777" w:rsidR="00745878" w:rsidRPr="00745878" w:rsidRDefault="00745878" w:rsidP="00745878">
            <w:pPr>
              <w:jc w:val="center"/>
              <w:outlineLvl w:val="3"/>
              <w:rPr>
                <w:bCs/>
                <w:sz w:val="28"/>
                <w:szCs w:val="28"/>
              </w:rPr>
            </w:pPr>
            <w:r w:rsidRPr="00745878">
              <w:rPr>
                <w:bCs/>
                <w:sz w:val="28"/>
                <w:szCs w:val="28"/>
              </w:rPr>
              <w:t>весь период</w:t>
            </w:r>
          </w:p>
        </w:tc>
      </w:tr>
      <w:tr w:rsidR="00745878" w:rsidRPr="00745878" w14:paraId="122CC6F7" w14:textId="77777777" w:rsidTr="00AD03A6">
        <w:trPr>
          <w:trHeight w:val="10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F16F4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1.6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C085ED" w14:textId="77777777" w:rsidR="00745878" w:rsidRPr="00745878" w:rsidRDefault="00745878" w:rsidP="00745878">
            <w:pPr>
              <w:ind w:left="164" w:right="165" w:firstLine="360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Взаимодействие с образовательными учреждениями по вопросу участия в областных конкурсах на избирательную тематику, повышения правовой и политической культуры избирателей (участников референдума), организаторов выборов, участников избирательных кампаний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EC0FF" w14:textId="5F481835" w:rsidR="00745878" w:rsidRPr="00745878" w:rsidRDefault="00745878" w:rsidP="00DA5F1B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</w:rPr>
              <w:t>Оленинского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  <w:r w:rsidRPr="00745878">
              <w:rPr>
                <w:sz w:val="28"/>
              </w:rPr>
              <w:t xml:space="preserve">, отдел образования администрации </w:t>
            </w:r>
            <w:r w:rsidR="00064C99">
              <w:rPr>
                <w:sz w:val="28"/>
              </w:rPr>
              <w:t>Оленинского</w:t>
            </w:r>
            <w:r w:rsidRPr="00745878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EBFB2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75400EA3" w14:textId="77777777" w:rsidTr="00AD03A6">
        <w:trPr>
          <w:trHeight w:val="10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D9A727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1.7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EE7090" w14:textId="07D302C7" w:rsidR="00745878" w:rsidRPr="00557D62" w:rsidRDefault="00745878" w:rsidP="00745878">
            <w:pPr>
              <w:ind w:left="116"/>
              <w:rPr>
                <w:sz w:val="28"/>
                <w:szCs w:val="28"/>
                <w:lang w:eastAsia="x-none"/>
              </w:rPr>
            </w:pPr>
            <w:r w:rsidRPr="00745878">
              <w:rPr>
                <w:bCs/>
                <w:sz w:val="28"/>
                <w:szCs w:val="28"/>
                <w:lang w:val="x-none" w:eastAsia="x-none"/>
              </w:rPr>
              <w:t xml:space="preserve">Взаимодействие </w:t>
            </w:r>
            <w:r w:rsidR="00064C99">
              <w:rPr>
                <w:bCs/>
                <w:sz w:val="28"/>
                <w:szCs w:val="28"/>
                <w:lang w:val="x-none" w:eastAsia="x-none"/>
              </w:rPr>
              <w:t xml:space="preserve">с </w:t>
            </w:r>
            <w:r w:rsidR="00064C99">
              <w:rPr>
                <w:bCs/>
                <w:sz w:val="28"/>
                <w:szCs w:val="28"/>
              </w:rPr>
              <w:t>МКУК</w:t>
            </w:r>
            <w:r w:rsidR="00064C99" w:rsidRPr="00AD03A6">
              <w:rPr>
                <w:bCs/>
                <w:sz w:val="28"/>
                <w:szCs w:val="28"/>
                <w:lang w:val="x-none"/>
              </w:rPr>
              <w:t xml:space="preserve"> </w:t>
            </w:r>
            <w:r w:rsidR="00064C99">
              <w:rPr>
                <w:bCs/>
                <w:sz w:val="28"/>
                <w:szCs w:val="28"/>
              </w:rPr>
              <w:t>Оленинская</w:t>
            </w:r>
            <w:r w:rsidR="00064C99" w:rsidRPr="00AD03A6">
              <w:rPr>
                <w:bCs/>
                <w:sz w:val="28"/>
                <w:szCs w:val="28"/>
                <w:lang w:val="x-none"/>
              </w:rPr>
              <w:t xml:space="preserve"> </w:t>
            </w:r>
            <w:r w:rsidR="00064C99" w:rsidRPr="00AD03A6">
              <w:rPr>
                <w:bCs/>
                <w:sz w:val="28"/>
                <w:szCs w:val="28"/>
              </w:rPr>
              <w:t xml:space="preserve">центральная </w:t>
            </w:r>
            <w:r w:rsidR="00064C99" w:rsidRPr="00AD03A6">
              <w:rPr>
                <w:bCs/>
                <w:sz w:val="28"/>
                <w:szCs w:val="28"/>
                <w:lang w:val="x-none"/>
              </w:rPr>
              <w:t>библиотека</w:t>
            </w:r>
            <w:r w:rsidR="00064C99">
              <w:rPr>
                <w:bCs/>
                <w:sz w:val="28"/>
                <w:szCs w:val="28"/>
                <w:lang w:val="x-none"/>
              </w:rPr>
              <w:t>,</w:t>
            </w:r>
            <w:r w:rsidR="00064C99" w:rsidRPr="00AD03A6">
              <w:rPr>
                <w:bCs/>
                <w:sz w:val="28"/>
                <w:szCs w:val="28"/>
              </w:rPr>
              <w:t xml:space="preserve"> </w:t>
            </w:r>
            <w:r w:rsidRPr="00745878">
              <w:rPr>
                <w:bCs/>
                <w:sz w:val="28"/>
                <w:szCs w:val="28"/>
                <w:lang w:val="x-none" w:eastAsia="x-none"/>
              </w:rPr>
              <w:t>по организации выставок</w:t>
            </w:r>
            <w:r w:rsidR="00557D62">
              <w:rPr>
                <w:bCs/>
                <w:sz w:val="28"/>
                <w:szCs w:val="28"/>
                <w:lang w:eastAsia="x-none"/>
              </w:rPr>
              <w:t>, круглых столов, тематических бесед.</w:t>
            </w:r>
          </w:p>
          <w:p w14:paraId="586125A5" w14:textId="77777777" w:rsidR="00745878" w:rsidRPr="00745878" w:rsidRDefault="00745878" w:rsidP="00745878">
            <w:pPr>
              <w:ind w:left="164" w:right="165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E02FC" w14:textId="7A663220" w:rsidR="00745878" w:rsidRPr="00745878" w:rsidRDefault="00745878" w:rsidP="00745878">
            <w:pPr>
              <w:jc w:val="center"/>
              <w:rPr>
                <w:bCs/>
                <w:sz w:val="28"/>
                <w:szCs w:val="28"/>
              </w:rPr>
            </w:pPr>
            <w:r w:rsidRPr="00745878">
              <w:rPr>
                <w:sz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</w:rPr>
              <w:t>Оленинского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  <w:r w:rsidRPr="00745878">
              <w:rPr>
                <w:bCs/>
                <w:sz w:val="28"/>
                <w:szCs w:val="28"/>
              </w:rPr>
              <w:t xml:space="preserve">, </w:t>
            </w:r>
          </w:p>
          <w:p w14:paraId="42F5416F" w14:textId="71E79B14" w:rsidR="00745878" w:rsidRPr="00064C99" w:rsidRDefault="00064C99" w:rsidP="00745878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МКУК</w:t>
            </w:r>
            <w:r w:rsidR="00AD03A6" w:rsidRPr="00AD03A6">
              <w:rPr>
                <w:bCs/>
                <w:sz w:val="28"/>
                <w:szCs w:val="28"/>
                <w:lang w:val="x-none"/>
              </w:rPr>
              <w:t xml:space="preserve"> </w:t>
            </w:r>
            <w:r>
              <w:rPr>
                <w:bCs/>
                <w:sz w:val="28"/>
                <w:szCs w:val="28"/>
              </w:rPr>
              <w:t>Оленинская</w:t>
            </w:r>
            <w:r w:rsidR="00AD03A6" w:rsidRPr="00AD03A6">
              <w:rPr>
                <w:bCs/>
                <w:sz w:val="28"/>
                <w:szCs w:val="28"/>
                <w:lang w:val="x-none"/>
              </w:rPr>
              <w:t xml:space="preserve"> </w:t>
            </w:r>
            <w:r w:rsidR="00AD03A6" w:rsidRPr="00AD03A6">
              <w:rPr>
                <w:bCs/>
                <w:sz w:val="28"/>
                <w:szCs w:val="28"/>
              </w:rPr>
              <w:t xml:space="preserve">центральная </w:t>
            </w:r>
            <w:r w:rsidR="00AD03A6" w:rsidRPr="00AD03A6">
              <w:rPr>
                <w:bCs/>
                <w:sz w:val="28"/>
                <w:szCs w:val="28"/>
                <w:lang w:val="x-none"/>
              </w:rPr>
              <w:t>библиотека</w:t>
            </w:r>
            <w:r w:rsidR="00AD03A6" w:rsidRPr="00AD03A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C0887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34E34B43" w14:textId="77777777" w:rsidTr="004B32E0">
        <w:trPr>
          <w:trHeight w:val="5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E7D20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1.8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92FC7B" w14:textId="71B88311" w:rsidR="00745878" w:rsidRPr="00745878" w:rsidRDefault="00745878" w:rsidP="00557D62">
            <w:pPr>
              <w:ind w:left="116"/>
              <w:rPr>
                <w:bCs/>
                <w:sz w:val="28"/>
                <w:szCs w:val="28"/>
                <w:lang w:val="x-none" w:eastAsia="x-none"/>
              </w:rPr>
            </w:pPr>
            <w:r w:rsidRPr="00745878">
              <w:rPr>
                <w:sz w:val="28"/>
                <w:szCs w:val="28"/>
                <w:lang w:val="x-none" w:eastAsia="x-none"/>
              </w:rPr>
              <w:t xml:space="preserve">Взаимодействие с </w:t>
            </w:r>
            <w:r w:rsidRPr="00745878">
              <w:rPr>
                <w:sz w:val="28"/>
                <w:szCs w:val="28"/>
                <w:lang w:eastAsia="x-none"/>
              </w:rPr>
              <w:t xml:space="preserve">отделом по делам молодежи и спорта администрации </w:t>
            </w:r>
            <w:r w:rsidRPr="00745878">
              <w:rPr>
                <w:sz w:val="28"/>
                <w:szCs w:val="28"/>
                <w:lang w:val="x-none" w:eastAsia="x-none"/>
              </w:rPr>
              <w:t xml:space="preserve"> </w:t>
            </w:r>
            <w:r w:rsidR="00064C99">
              <w:rPr>
                <w:sz w:val="28"/>
                <w:szCs w:val="28"/>
                <w:lang w:eastAsia="x-none"/>
              </w:rPr>
              <w:t>Оленинского</w:t>
            </w:r>
            <w:r w:rsidRPr="00745878">
              <w:rPr>
                <w:sz w:val="28"/>
                <w:szCs w:val="28"/>
                <w:lang w:eastAsia="x-none"/>
              </w:rPr>
              <w:t xml:space="preserve"> </w:t>
            </w:r>
            <w:r w:rsidR="00AD03A6">
              <w:rPr>
                <w:sz w:val="28"/>
                <w:szCs w:val="28"/>
                <w:lang w:eastAsia="x-none"/>
              </w:rPr>
              <w:t xml:space="preserve">муниципального округа </w:t>
            </w:r>
            <w:r w:rsidRPr="00745878">
              <w:rPr>
                <w:sz w:val="28"/>
                <w:szCs w:val="28"/>
                <w:lang w:eastAsia="x-none"/>
              </w:rPr>
              <w:t xml:space="preserve"> </w:t>
            </w:r>
            <w:r w:rsidRPr="00745878">
              <w:rPr>
                <w:sz w:val="28"/>
                <w:szCs w:val="28"/>
                <w:lang w:val="x-none" w:eastAsia="x-none"/>
              </w:rPr>
              <w:t xml:space="preserve">по вопросу </w:t>
            </w:r>
            <w:r w:rsidRPr="00745878">
              <w:rPr>
                <w:sz w:val="28"/>
                <w:szCs w:val="28"/>
                <w:lang w:eastAsia="x-none"/>
              </w:rPr>
              <w:t>проведения мероприятий</w:t>
            </w:r>
            <w:r w:rsidRPr="00745878">
              <w:rPr>
                <w:sz w:val="28"/>
                <w:szCs w:val="28"/>
                <w:lang w:val="x-none" w:eastAsia="x-none"/>
              </w:rPr>
              <w:t xml:space="preserve"> на избирательную тематику, повышения правовой и политической культуры избирателей (участников референдума), организаторов выборов, участников избирательных кампаний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CDBF1" w14:textId="764FB699" w:rsidR="00745878" w:rsidRPr="00745878" w:rsidRDefault="00745878" w:rsidP="00AD03A6">
            <w:pPr>
              <w:jc w:val="center"/>
              <w:rPr>
                <w:sz w:val="28"/>
                <w:lang w:val="x-none"/>
              </w:rPr>
            </w:pPr>
            <w:r w:rsidRPr="00745878">
              <w:rPr>
                <w:sz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</w:rPr>
              <w:t>Оленинского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  <w:r w:rsidRPr="00745878">
              <w:rPr>
                <w:bCs/>
                <w:sz w:val="28"/>
                <w:szCs w:val="28"/>
              </w:rPr>
              <w:t>, отдел</w:t>
            </w:r>
            <w:r w:rsidRPr="00745878">
              <w:rPr>
                <w:sz w:val="28"/>
                <w:szCs w:val="28"/>
              </w:rPr>
              <w:t xml:space="preserve"> по делам молодежи и спорта администрации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AD03A6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E7D8C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4802D5C9" w14:textId="77777777" w:rsidTr="00AD03A6">
        <w:trPr>
          <w:trHeight w:val="10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B164B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lastRenderedPageBreak/>
              <w:t>1.9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303A1" w14:textId="77777777" w:rsidR="00745878" w:rsidRPr="00745878" w:rsidRDefault="00745878" w:rsidP="00745878">
            <w:pPr>
              <w:ind w:left="116"/>
              <w:rPr>
                <w:sz w:val="28"/>
                <w:szCs w:val="28"/>
                <w:lang w:eastAsia="x-none"/>
              </w:rPr>
            </w:pPr>
            <w:r w:rsidRPr="00745878">
              <w:rPr>
                <w:sz w:val="28"/>
                <w:szCs w:val="28"/>
                <w:lang w:eastAsia="x-none"/>
              </w:rPr>
              <w:t>Проведение совещаний с участием работников органов местного самоуправления по вопросам изменения избирательного законодательства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EFCCB" w14:textId="1308D1C2" w:rsidR="00745878" w:rsidRPr="00745878" w:rsidRDefault="00745878" w:rsidP="00AD03A6">
            <w:pPr>
              <w:jc w:val="center"/>
              <w:rPr>
                <w:sz w:val="28"/>
              </w:rPr>
            </w:pPr>
            <w:r w:rsidRPr="00745878">
              <w:rPr>
                <w:sz w:val="28"/>
              </w:rPr>
              <w:t xml:space="preserve">Администрация </w:t>
            </w:r>
            <w:r w:rsidR="00064C99">
              <w:rPr>
                <w:sz w:val="28"/>
              </w:rPr>
              <w:t>Оленинского</w:t>
            </w:r>
            <w:r w:rsidRPr="00745878">
              <w:rPr>
                <w:sz w:val="28"/>
              </w:rPr>
              <w:t xml:space="preserve"> </w:t>
            </w:r>
            <w:r w:rsidR="00AD03A6">
              <w:rPr>
                <w:sz w:val="28"/>
              </w:rPr>
              <w:t>муниципального округа</w:t>
            </w:r>
            <w:r w:rsidRPr="00745878">
              <w:rPr>
                <w:sz w:val="28"/>
              </w:rPr>
              <w:t xml:space="preserve">, </w:t>
            </w: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4F89F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0FFE705F" w14:textId="77777777" w:rsidTr="00AD03A6">
        <w:trPr>
          <w:trHeight w:val="10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05AAF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1.10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3BD2B" w14:textId="0FB84D9C" w:rsidR="00745878" w:rsidRPr="00745878" w:rsidRDefault="00745878" w:rsidP="00745878">
            <w:pPr>
              <w:ind w:left="116"/>
              <w:rPr>
                <w:sz w:val="28"/>
                <w:szCs w:val="28"/>
                <w:lang w:eastAsia="x-none"/>
              </w:rPr>
            </w:pPr>
            <w:r w:rsidRPr="00745878">
              <w:rPr>
                <w:sz w:val="28"/>
                <w:szCs w:val="28"/>
                <w:lang w:eastAsia="x-none"/>
              </w:rPr>
              <w:t xml:space="preserve">Обновление материалов информационного стенда территориальной избирательной комиссии </w:t>
            </w:r>
            <w:r w:rsidR="00064C99">
              <w:rPr>
                <w:sz w:val="28"/>
                <w:szCs w:val="28"/>
                <w:lang w:eastAsia="x-none"/>
              </w:rPr>
              <w:t>Оленинского</w:t>
            </w:r>
            <w:r w:rsidRPr="00745878">
              <w:rPr>
                <w:sz w:val="28"/>
                <w:szCs w:val="28"/>
                <w:lang w:eastAsia="x-none"/>
              </w:rPr>
              <w:t xml:space="preserve"> </w:t>
            </w:r>
            <w:r w:rsidR="00501391">
              <w:rPr>
                <w:sz w:val="28"/>
                <w:szCs w:val="28"/>
                <w:lang w:eastAsia="x-none"/>
              </w:rPr>
              <w:t>округа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D1368" w14:textId="2E0F3857" w:rsidR="00745878" w:rsidRPr="00745878" w:rsidRDefault="00745878" w:rsidP="00745878">
            <w:pPr>
              <w:jc w:val="center"/>
              <w:rPr>
                <w:sz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E4F21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041A9E7B" w14:textId="77777777" w:rsidTr="00AD03A6">
        <w:trPr>
          <w:trHeight w:val="10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995A6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1.11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ED06D" w14:textId="05C95C15" w:rsidR="00745878" w:rsidRPr="00745878" w:rsidRDefault="00745878" w:rsidP="00AD03A6">
            <w:pPr>
              <w:rPr>
                <w:sz w:val="28"/>
                <w:szCs w:val="28"/>
                <w:lang w:eastAsia="x-none"/>
              </w:rPr>
            </w:pPr>
            <w:r w:rsidRPr="00745878">
              <w:rPr>
                <w:sz w:val="28"/>
                <w:szCs w:val="28"/>
                <w:lang w:eastAsia="x-none"/>
              </w:rPr>
              <w:t xml:space="preserve"> Подготовка публикаций о деятельности территориальной и участковых избирательных комиссий для дальнейшего размещения в газете «</w:t>
            </w:r>
            <w:r w:rsidR="00064C99">
              <w:rPr>
                <w:sz w:val="28"/>
                <w:szCs w:val="28"/>
                <w:lang w:eastAsia="x-none"/>
              </w:rPr>
              <w:t>Наша</w:t>
            </w:r>
            <w:r w:rsidR="00AD03A6">
              <w:rPr>
                <w:sz w:val="28"/>
                <w:szCs w:val="28"/>
                <w:lang w:eastAsia="x-none"/>
              </w:rPr>
              <w:t xml:space="preserve"> жизнь</w:t>
            </w:r>
            <w:r w:rsidRPr="00745878">
              <w:rPr>
                <w:sz w:val="28"/>
                <w:szCs w:val="28"/>
                <w:lang w:eastAsia="x-none"/>
              </w:rPr>
              <w:t xml:space="preserve">» и на сайте территориальной избирательной комиссии </w:t>
            </w:r>
            <w:r w:rsidR="00064C99">
              <w:rPr>
                <w:sz w:val="28"/>
                <w:szCs w:val="28"/>
                <w:lang w:eastAsia="x-none"/>
              </w:rPr>
              <w:t>Оленинского</w:t>
            </w:r>
            <w:r w:rsidRPr="00745878">
              <w:rPr>
                <w:sz w:val="28"/>
                <w:szCs w:val="28"/>
                <w:lang w:eastAsia="x-none"/>
              </w:rPr>
              <w:t xml:space="preserve"> </w:t>
            </w:r>
            <w:r w:rsidR="00501391">
              <w:rPr>
                <w:sz w:val="28"/>
                <w:szCs w:val="28"/>
                <w:lang w:eastAsia="x-none"/>
              </w:rPr>
              <w:t>округа</w:t>
            </w:r>
            <w:r w:rsidR="00A475CC">
              <w:rPr>
                <w:sz w:val="28"/>
                <w:szCs w:val="28"/>
                <w:lang w:eastAsia="x-none"/>
              </w:rPr>
              <w:t>, на странице в социальной сети Контакт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EDE9B" w14:textId="29BA6644" w:rsidR="00745878" w:rsidRPr="00745878" w:rsidRDefault="00745878" w:rsidP="00745878">
            <w:pPr>
              <w:jc w:val="center"/>
              <w:rPr>
                <w:sz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EC78F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56AF766B" w14:textId="77777777" w:rsidTr="00AD03A6">
        <w:trPr>
          <w:trHeight w:val="824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E8CE2" w14:textId="77777777" w:rsidR="00745878" w:rsidRPr="00745878" w:rsidRDefault="00745878" w:rsidP="00745878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745878">
              <w:rPr>
                <w:b/>
                <w:bCs/>
                <w:sz w:val="28"/>
                <w:szCs w:val="28"/>
              </w:rPr>
              <w:t>Раздел 2. Повышение квалификации организаторов выборов и референдумов и обучение других участников избирательного процесса</w:t>
            </w:r>
          </w:p>
        </w:tc>
      </w:tr>
      <w:tr w:rsidR="00745878" w:rsidRPr="00745878" w14:paraId="5FF7EDFB" w14:textId="77777777" w:rsidTr="00AD03A6">
        <w:trPr>
          <w:trHeight w:val="9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EC92E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2.1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58A92C" w14:textId="01AB0C59" w:rsidR="00745878" w:rsidRPr="00745878" w:rsidRDefault="00745878" w:rsidP="004B32E0">
            <w:pPr>
              <w:ind w:left="165" w:right="165" w:hanging="49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Реализация планов обучения членов территориальной и участковых избирательных комиссий, других участников избирательного процесса в 20</w:t>
            </w:r>
            <w:r w:rsidR="00AD03A6">
              <w:rPr>
                <w:sz w:val="28"/>
                <w:szCs w:val="28"/>
              </w:rPr>
              <w:t>2</w:t>
            </w:r>
            <w:r w:rsidR="00A475CC">
              <w:rPr>
                <w:sz w:val="28"/>
                <w:szCs w:val="28"/>
              </w:rPr>
              <w:t>6</w:t>
            </w:r>
            <w:r w:rsidRPr="00745878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EF76A" w14:textId="583A02F4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69611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период, по отдельному плану</w:t>
            </w:r>
          </w:p>
        </w:tc>
      </w:tr>
      <w:tr w:rsidR="00745878" w:rsidRPr="00745878" w14:paraId="5D25BF43" w14:textId="77777777" w:rsidTr="00DA5F1B">
        <w:trPr>
          <w:trHeight w:val="44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718DED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2.2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5E8B79" w14:textId="77777777" w:rsidR="00745878" w:rsidRPr="00745878" w:rsidRDefault="00745878" w:rsidP="00534033">
            <w:pPr>
              <w:ind w:left="165" w:right="165" w:hanging="49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Проведение совещаний с руководителями и представителями местных отделений политических партий по вопросам информационно-разъяснительной деятельности</w:t>
            </w:r>
            <w:r w:rsidR="00557D62">
              <w:rPr>
                <w:sz w:val="28"/>
                <w:szCs w:val="28"/>
              </w:rPr>
              <w:t>,</w:t>
            </w:r>
            <w:r w:rsidR="00DA5F1B">
              <w:rPr>
                <w:sz w:val="28"/>
                <w:szCs w:val="28"/>
              </w:rPr>
              <w:t xml:space="preserve"> сбор предложений для дополнительного зачисления в резерв составов участковых комиссий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97AA6" w14:textId="68A096AE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2F60B" w14:textId="77777777" w:rsidR="00745878" w:rsidRPr="00745878" w:rsidRDefault="004B32E0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534033">
              <w:rPr>
                <w:sz w:val="28"/>
                <w:szCs w:val="28"/>
              </w:rPr>
              <w:t>, июль</w:t>
            </w:r>
          </w:p>
        </w:tc>
      </w:tr>
      <w:tr w:rsidR="00745878" w:rsidRPr="00745878" w14:paraId="22CCDA4C" w14:textId="77777777" w:rsidTr="00AD03A6">
        <w:trPr>
          <w:trHeight w:val="101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7612F" w14:textId="77777777" w:rsidR="00745878" w:rsidRPr="00745878" w:rsidRDefault="00745878" w:rsidP="0073553D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lastRenderedPageBreak/>
              <w:t>2.</w:t>
            </w:r>
            <w:r w:rsidR="0073553D">
              <w:rPr>
                <w:sz w:val="28"/>
                <w:szCs w:val="28"/>
              </w:rPr>
              <w:t>3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C7F481" w14:textId="5B4511B3" w:rsidR="00745878" w:rsidRPr="00745878" w:rsidRDefault="00745878" w:rsidP="004B32E0">
            <w:pPr>
              <w:ind w:left="165" w:right="165" w:hanging="49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Обучение членов </w:t>
            </w:r>
            <w:r w:rsidR="00DA5F1B">
              <w:rPr>
                <w:sz w:val="28"/>
                <w:szCs w:val="28"/>
              </w:rPr>
              <w:t xml:space="preserve">территориальной избирательной комиссии, </w:t>
            </w:r>
            <w:r w:rsidRPr="00745878">
              <w:rPr>
                <w:sz w:val="28"/>
                <w:szCs w:val="28"/>
              </w:rPr>
              <w:t xml:space="preserve">участковых избирательных комиссий, кадрового резерва участковых комиссий </w:t>
            </w:r>
            <w:r w:rsidR="00AD03A6">
              <w:rPr>
                <w:sz w:val="28"/>
                <w:szCs w:val="28"/>
              </w:rPr>
              <w:t>в 202</w:t>
            </w:r>
            <w:r w:rsidR="00A475CC">
              <w:rPr>
                <w:sz w:val="28"/>
                <w:szCs w:val="28"/>
              </w:rPr>
              <w:t>6</w:t>
            </w:r>
            <w:r w:rsidR="00AD03A6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BEE0D" w14:textId="6381665A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845DD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по отдельному плану</w:t>
            </w:r>
          </w:p>
        </w:tc>
      </w:tr>
      <w:tr w:rsidR="00745878" w:rsidRPr="00745878" w14:paraId="39F78F1B" w14:textId="77777777" w:rsidTr="00AD03A6">
        <w:trPr>
          <w:trHeight w:val="115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F5321" w14:textId="77777777" w:rsidR="00745878" w:rsidRPr="00745878" w:rsidRDefault="00745878" w:rsidP="0073553D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2.</w:t>
            </w:r>
            <w:r w:rsidR="0073553D">
              <w:rPr>
                <w:sz w:val="28"/>
                <w:szCs w:val="28"/>
              </w:rPr>
              <w:t>4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4D156" w14:textId="0BDAE176" w:rsidR="00745878" w:rsidRPr="00745878" w:rsidRDefault="00745878" w:rsidP="00AD03A6">
            <w:pPr>
              <w:ind w:left="165" w:right="165" w:hanging="49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Участие в рабочих встречах с представителями районной газеты «</w:t>
            </w:r>
            <w:r w:rsidR="00064C99">
              <w:rPr>
                <w:sz w:val="28"/>
                <w:szCs w:val="28"/>
              </w:rPr>
              <w:t>Наша</w:t>
            </w:r>
            <w:r w:rsidR="00AD03A6">
              <w:rPr>
                <w:sz w:val="28"/>
                <w:szCs w:val="28"/>
              </w:rPr>
              <w:t xml:space="preserve"> жизнь</w:t>
            </w:r>
            <w:r w:rsidRPr="00745878">
              <w:rPr>
                <w:sz w:val="28"/>
                <w:szCs w:val="28"/>
              </w:rPr>
              <w:t>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F9A7F" w14:textId="21071A4E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6D434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59091C1F" w14:textId="77777777" w:rsidTr="00AD03A6">
        <w:trPr>
          <w:trHeight w:val="69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9CBD5" w14:textId="77777777" w:rsidR="00745878" w:rsidRPr="00745878" w:rsidRDefault="00745878" w:rsidP="0073553D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2.</w:t>
            </w:r>
            <w:r w:rsidR="0073553D">
              <w:rPr>
                <w:sz w:val="28"/>
                <w:szCs w:val="28"/>
              </w:rPr>
              <w:t>5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DA017" w14:textId="5223998D" w:rsidR="00745878" w:rsidRPr="00745878" w:rsidRDefault="00745878" w:rsidP="00745878">
            <w:pPr>
              <w:ind w:left="116" w:right="165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Участие председателя, членов территориальной избирательной комиссии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</w:t>
            </w:r>
            <w:proofErr w:type="gramStart"/>
            <w:r w:rsidRPr="00745878">
              <w:rPr>
                <w:sz w:val="28"/>
                <w:szCs w:val="28"/>
              </w:rPr>
              <w:t>в</w:t>
            </w:r>
            <w:r w:rsidR="00EC074F">
              <w:rPr>
                <w:sz w:val="28"/>
                <w:szCs w:val="28"/>
              </w:rPr>
              <w:t xml:space="preserve"> </w:t>
            </w:r>
            <w:r w:rsidRPr="00745878">
              <w:rPr>
                <w:sz w:val="28"/>
                <w:szCs w:val="28"/>
              </w:rPr>
              <w:t>семинарах</w:t>
            </w:r>
            <w:proofErr w:type="gramEnd"/>
            <w:r w:rsidRPr="00745878">
              <w:rPr>
                <w:sz w:val="28"/>
                <w:szCs w:val="28"/>
              </w:rPr>
              <w:t xml:space="preserve"> проводимых избирательной комиссией Тверской области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379E8" w14:textId="20A2F266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Избирательная комиссия Тверской области, 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8942C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35D01870" w14:textId="77777777" w:rsidTr="00AD03A6">
        <w:trPr>
          <w:trHeight w:val="74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8BDAF" w14:textId="77777777" w:rsidR="00745878" w:rsidRPr="00745878" w:rsidRDefault="00745878" w:rsidP="0073553D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2.</w:t>
            </w:r>
            <w:r w:rsidR="0073553D">
              <w:rPr>
                <w:sz w:val="28"/>
                <w:szCs w:val="28"/>
              </w:rPr>
              <w:t>6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1B60C" w14:textId="77777777" w:rsidR="00745878" w:rsidRPr="00745878" w:rsidRDefault="00745878" w:rsidP="00745878">
            <w:pPr>
              <w:ind w:left="165" w:right="165" w:hanging="49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Участие в семинарах, круглых столах, и иных мероприятиях, проводимых органами местного самоуправления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1AB2D" w14:textId="179B3214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09566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63FD6645" w14:textId="77777777" w:rsidTr="00AD03A6">
        <w:trPr>
          <w:trHeight w:val="10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644E0" w14:textId="77777777" w:rsidR="00745878" w:rsidRPr="00745878" w:rsidRDefault="00745878" w:rsidP="0073553D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2.</w:t>
            </w:r>
            <w:r w:rsidR="0073553D">
              <w:rPr>
                <w:sz w:val="28"/>
                <w:szCs w:val="28"/>
              </w:rPr>
              <w:t>7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CD0418" w14:textId="77777777" w:rsidR="00745878" w:rsidRPr="00745878" w:rsidRDefault="00745878" w:rsidP="00745878">
            <w:pPr>
              <w:tabs>
                <w:tab w:val="left" w:pos="2760"/>
              </w:tabs>
              <w:ind w:left="165" w:right="165" w:hanging="49"/>
              <w:jc w:val="both"/>
              <w:rPr>
                <w:sz w:val="28"/>
                <w:szCs w:val="28"/>
              </w:rPr>
            </w:pPr>
            <w:r w:rsidRPr="00745878">
              <w:rPr>
                <w:color w:val="000000"/>
                <w:sz w:val="28"/>
                <w:szCs w:val="28"/>
              </w:rPr>
              <w:t>Участие в проведении встреч, круглых столов, иных мероприятий с молодыми избирателями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2C178" w14:textId="321553C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4EDA3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5972712C" w14:textId="77777777" w:rsidTr="00033FDF">
        <w:trPr>
          <w:trHeight w:val="115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6007" w14:textId="77777777" w:rsidR="00745878" w:rsidRPr="00745878" w:rsidRDefault="00745878" w:rsidP="0073553D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2.</w:t>
            </w:r>
            <w:r w:rsidR="0073553D">
              <w:rPr>
                <w:sz w:val="28"/>
                <w:szCs w:val="28"/>
              </w:rPr>
              <w:t>8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30CB5" w14:textId="4D08920F" w:rsidR="00534033" w:rsidRDefault="00745878" w:rsidP="00112203">
            <w:pPr>
              <w:tabs>
                <w:tab w:val="left" w:pos="2760"/>
              </w:tabs>
              <w:ind w:left="165" w:right="165" w:hanging="49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Участие в рабочих встречах с представителями </w:t>
            </w:r>
            <w:r w:rsidR="006F6459">
              <w:rPr>
                <w:sz w:val="28"/>
                <w:szCs w:val="28"/>
              </w:rPr>
              <w:t>комплексного центра</w:t>
            </w:r>
            <w:r w:rsidRPr="00745878">
              <w:rPr>
                <w:sz w:val="28"/>
                <w:szCs w:val="28"/>
              </w:rPr>
              <w:t xml:space="preserve"> социально</w:t>
            </w:r>
            <w:r w:rsidR="006F6459">
              <w:rPr>
                <w:sz w:val="28"/>
                <w:szCs w:val="28"/>
              </w:rPr>
              <w:t>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6F6459">
              <w:rPr>
                <w:sz w:val="28"/>
                <w:szCs w:val="28"/>
              </w:rPr>
              <w:t>обслуживания</w:t>
            </w:r>
            <w:r w:rsidRPr="00745878">
              <w:rPr>
                <w:sz w:val="28"/>
                <w:szCs w:val="28"/>
              </w:rPr>
              <w:t xml:space="preserve"> населения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по вопросам обеспечения избирательных прав граждан с ограниченными возможностями здоровья</w:t>
            </w:r>
            <w:r w:rsidR="00112203">
              <w:rPr>
                <w:sz w:val="28"/>
                <w:szCs w:val="28"/>
              </w:rPr>
              <w:t xml:space="preserve"> в период подготовки и проведения выборов </w:t>
            </w:r>
            <w:r w:rsidR="00112203" w:rsidRPr="00112203">
              <w:rPr>
                <w:sz w:val="28"/>
                <w:szCs w:val="28"/>
              </w:rPr>
              <w:t xml:space="preserve"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</w:t>
            </w:r>
            <w:r w:rsidR="00112203" w:rsidRPr="00112203">
              <w:rPr>
                <w:sz w:val="28"/>
                <w:szCs w:val="28"/>
              </w:rPr>
              <w:lastRenderedPageBreak/>
              <w:t>20 сентября 2026 год</w:t>
            </w:r>
            <w:r w:rsidR="00033FDF">
              <w:rPr>
                <w:sz w:val="28"/>
                <w:szCs w:val="28"/>
              </w:rPr>
              <w:t>а</w:t>
            </w:r>
          </w:p>
          <w:p w14:paraId="32BB2FC1" w14:textId="77777777" w:rsidR="00534033" w:rsidRPr="00745878" w:rsidRDefault="00534033" w:rsidP="006F6459">
            <w:pPr>
              <w:tabs>
                <w:tab w:val="left" w:pos="2760"/>
              </w:tabs>
              <w:ind w:left="165" w:right="165" w:hanging="49"/>
              <w:jc w:val="both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3DB33" w14:textId="69F42962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lastRenderedPageBreak/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D166F" w14:textId="288EED10" w:rsidR="00745878" w:rsidRPr="00745878" w:rsidRDefault="00112203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Июль-сентябрь</w:t>
            </w:r>
          </w:p>
        </w:tc>
      </w:tr>
      <w:tr w:rsidR="00112203" w:rsidRPr="00745878" w14:paraId="4E4EB146" w14:textId="77777777" w:rsidTr="00AD03A6">
        <w:trPr>
          <w:trHeight w:val="143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BA4B7E" w14:textId="77777777" w:rsidR="00112203" w:rsidRPr="00745878" w:rsidRDefault="00112203" w:rsidP="007355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F1B5B" w14:textId="245522F1" w:rsidR="00112203" w:rsidRPr="00745878" w:rsidRDefault="00112203" w:rsidP="006F6459">
            <w:pPr>
              <w:tabs>
                <w:tab w:val="left" w:pos="2760"/>
              </w:tabs>
              <w:ind w:left="165" w:right="165" w:hanging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инструктажа-обучения волонтеров в рамках проекта «Волонтер на выборах</w:t>
            </w:r>
            <w:proofErr w:type="gramStart"/>
            <w:r>
              <w:rPr>
                <w:sz w:val="28"/>
                <w:szCs w:val="28"/>
              </w:rPr>
              <w:t>»,  «</w:t>
            </w:r>
            <w:proofErr w:type="gramEnd"/>
            <w:r>
              <w:rPr>
                <w:sz w:val="28"/>
                <w:szCs w:val="28"/>
              </w:rPr>
              <w:t>Выборы доступны всем»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95232" w14:textId="154DECA3" w:rsidR="00112203" w:rsidRPr="00745878" w:rsidRDefault="00112203" w:rsidP="00745878">
            <w:pPr>
              <w:jc w:val="center"/>
              <w:rPr>
                <w:sz w:val="28"/>
                <w:szCs w:val="28"/>
              </w:rPr>
            </w:pPr>
            <w:r w:rsidRPr="00112203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112203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2FD5E" w14:textId="764B20FE" w:rsidR="00112203" w:rsidRPr="00745878" w:rsidRDefault="00112203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</w:tr>
      <w:tr w:rsidR="00745878" w:rsidRPr="00745878" w14:paraId="64CBFCB5" w14:textId="77777777" w:rsidTr="00033FDF">
        <w:trPr>
          <w:trHeight w:val="534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BD6F8" w14:textId="77777777" w:rsidR="006C28EC" w:rsidRDefault="006C28EC" w:rsidP="00905356">
            <w:pPr>
              <w:rPr>
                <w:b/>
                <w:sz w:val="28"/>
                <w:szCs w:val="28"/>
              </w:rPr>
            </w:pPr>
          </w:p>
          <w:p w14:paraId="21B2D617" w14:textId="77777777" w:rsidR="00745878" w:rsidRPr="00745878" w:rsidRDefault="00745878" w:rsidP="00745878">
            <w:pPr>
              <w:jc w:val="center"/>
              <w:rPr>
                <w:b/>
                <w:sz w:val="28"/>
                <w:szCs w:val="28"/>
              </w:rPr>
            </w:pPr>
            <w:r w:rsidRPr="00745878">
              <w:rPr>
                <w:b/>
                <w:sz w:val="28"/>
                <w:szCs w:val="28"/>
              </w:rPr>
              <w:t>Раздел 3. Информационно – разъяснительная деятельность</w:t>
            </w:r>
          </w:p>
        </w:tc>
      </w:tr>
      <w:tr w:rsidR="00745878" w:rsidRPr="00745878" w14:paraId="3F8C4E48" w14:textId="77777777" w:rsidTr="00AD03A6">
        <w:trPr>
          <w:trHeight w:val="162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A891E" w14:textId="77777777" w:rsidR="00745878" w:rsidRPr="00745878" w:rsidRDefault="00745878" w:rsidP="0073553D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3.</w:t>
            </w:r>
            <w:r w:rsidR="0073553D">
              <w:rPr>
                <w:sz w:val="28"/>
                <w:szCs w:val="28"/>
              </w:rPr>
              <w:t>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B03D0" w14:textId="534F1B9F" w:rsidR="00745878" w:rsidRPr="00745878" w:rsidRDefault="00745878" w:rsidP="00745878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Размещение на сайте территориальной избирательной комиссии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в сети «Интернет» основных мероприятий по повышению правовой культуры избирателей (участников референдума) и информации по вопросам избирательного права и избирательного процесса в целях повышения уровня профессиональной подготовки организаторов выборов (референдумов)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E1A15" w14:textId="60E79252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B5C99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E04F43" w:rsidRPr="00745878" w14:paraId="67372643" w14:textId="77777777" w:rsidTr="00E04F43">
        <w:trPr>
          <w:trHeight w:val="13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40982" w14:textId="77777777" w:rsidR="00E04F43" w:rsidRPr="00745878" w:rsidRDefault="00E04F43" w:rsidP="00735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D828A" w14:textId="77777777" w:rsidR="00E04F43" w:rsidRPr="00745878" w:rsidRDefault="00E04F43" w:rsidP="00E04F43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Размещение контента территориальной избирательной комиссии в информационно-телекоммуникационной сети Интернет на официальном сайте комиссии, на странице в социальной сети ВКонтакте.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5B875" w14:textId="2908CBAE" w:rsidR="00E04F43" w:rsidRPr="00745878" w:rsidRDefault="00E04F43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22F8E" w14:textId="77777777" w:rsidR="00E04F43" w:rsidRPr="00745878" w:rsidRDefault="00E04F43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51910478" w14:textId="77777777" w:rsidTr="00AD03A6">
        <w:trPr>
          <w:trHeight w:val="130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3C3B6" w14:textId="77777777" w:rsidR="00745878" w:rsidRPr="00745878" w:rsidRDefault="00745878" w:rsidP="00E04F43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lastRenderedPageBreak/>
              <w:t>3.</w:t>
            </w:r>
            <w:r w:rsidR="00E04F43">
              <w:rPr>
                <w:sz w:val="28"/>
                <w:szCs w:val="28"/>
              </w:rPr>
              <w:t>3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8021E" w14:textId="0F7F9199" w:rsidR="00745878" w:rsidRPr="00745878" w:rsidRDefault="00745878" w:rsidP="00AD03A6">
            <w:pPr>
              <w:ind w:left="116" w:right="134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 Освещение реализации мероприятий по повышению правовой культуры избирателей в районной газете «</w:t>
            </w:r>
            <w:r w:rsidR="00064C99">
              <w:rPr>
                <w:sz w:val="28"/>
                <w:szCs w:val="28"/>
              </w:rPr>
              <w:t>Наша</w:t>
            </w:r>
            <w:r w:rsidR="00AD03A6">
              <w:rPr>
                <w:sz w:val="28"/>
                <w:szCs w:val="28"/>
              </w:rPr>
              <w:t xml:space="preserve"> жизнь</w:t>
            </w:r>
            <w:r w:rsidRPr="00745878">
              <w:rPr>
                <w:sz w:val="28"/>
                <w:szCs w:val="28"/>
              </w:rPr>
              <w:t xml:space="preserve">», на сайте территориальной избирательной комиссии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в сети «Интернет»</w:t>
            </w:r>
            <w:r w:rsidR="004B32E0">
              <w:rPr>
                <w:sz w:val="28"/>
                <w:szCs w:val="28"/>
              </w:rPr>
              <w:t>, на странице в социальной сети ВКонтакте.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63368" w14:textId="57DE636E" w:rsidR="00745878" w:rsidRPr="00745878" w:rsidRDefault="00745878" w:rsidP="00745878">
            <w:pPr>
              <w:jc w:val="center"/>
              <w:rPr>
                <w:sz w:val="28"/>
                <w:szCs w:val="28"/>
                <w:lang w:eastAsia="x-none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EF606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2EEF4C8A" w14:textId="77777777" w:rsidTr="00AD03A6">
        <w:trPr>
          <w:trHeight w:val="162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54397" w14:textId="77777777" w:rsidR="00745878" w:rsidRPr="00745878" w:rsidRDefault="00745878" w:rsidP="00E04F43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3.</w:t>
            </w:r>
            <w:r w:rsidR="00E04F43">
              <w:rPr>
                <w:sz w:val="28"/>
                <w:szCs w:val="28"/>
              </w:rPr>
              <w:t>4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EC316" w14:textId="71A6E68E" w:rsidR="00745878" w:rsidRPr="00745878" w:rsidRDefault="00745878" w:rsidP="00AD03A6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Подготовка тематических публикаций и выступлений, разъясняющих избирательное законодательство в районной газете «</w:t>
            </w:r>
            <w:r w:rsidR="00064C99">
              <w:rPr>
                <w:sz w:val="28"/>
                <w:szCs w:val="28"/>
              </w:rPr>
              <w:t>Наша</w:t>
            </w:r>
            <w:r w:rsidR="00AD03A6">
              <w:rPr>
                <w:sz w:val="28"/>
                <w:szCs w:val="28"/>
              </w:rPr>
              <w:t xml:space="preserve"> жизнь</w:t>
            </w:r>
            <w:r w:rsidRPr="00745878">
              <w:rPr>
                <w:sz w:val="28"/>
                <w:szCs w:val="28"/>
              </w:rPr>
              <w:t xml:space="preserve">», размещение на сайте территориальной избирательной комиссии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в сети «Интернет»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EE48D" w14:textId="1F590264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2F2F5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33BDF90B" w14:textId="77777777" w:rsidTr="00AD03A6">
        <w:trPr>
          <w:trHeight w:val="162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581211" w14:textId="77777777" w:rsidR="00745878" w:rsidRPr="00745878" w:rsidRDefault="00745878" w:rsidP="00E04F43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3.</w:t>
            </w:r>
            <w:r w:rsidR="00E04F43">
              <w:rPr>
                <w:sz w:val="28"/>
                <w:szCs w:val="28"/>
              </w:rPr>
              <w:t>5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9EF0B" w14:textId="43C81B8C" w:rsidR="00745878" w:rsidRPr="00745878" w:rsidRDefault="00745878" w:rsidP="004B32E0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Организация и проведение тематических бесед, выступлений, встреч по разъяснению избирательного законодательства среди инвалидов в </w:t>
            </w:r>
            <w:r w:rsidR="00427574">
              <w:rPr>
                <w:sz w:val="28"/>
                <w:szCs w:val="28"/>
              </w:rPr>
              <w:t>ГБУ «</w:t>
            </w:r>
            <w:r w:rsidRPr="00745878">
              <w:rPr>
                <w:sz w:val="28"/>
                <w:szCs w:val="28"/>
              </w:rPr>
              <w:t>КЦСОН</w:t>
            </w:r>
            <w:r w:rsidR="00427574">
              <w:rPr>
                <w:sz w:val="28"/>
                <w:szCs w:val="28"/>
              </w:rPr>
              <w:t>»</w:t>
            </w:r>
            <w:r w:rsidRPr="00745878">
              <w:rPr>
                <w:sz w:val="28"/>
                <w:szCs w:val="28"/>
              </w:rPr>
              <w:t xml:space="preserve">, в </w:t>
            </w:r>
            <w:r w:rsidR="00064C99">
              <w:rPr>
                <w:sz w:val="28"/>
                <w:szCs w:val="28"/>
              </w:rPr>
              <w:t>Оленинской</w:t>
            </w:r>
            <w:r w:rsidRPr="00745878">
              <w:rPr>
                <w:sz w:val="28"/>
                <w:szCs w:val="28"/>
              </w:rPr>
              <w:t xml:space="preserve"> общественной организации ветеранов (пенсионеров) войны, труда, Вооруженных сил и правоохранительных органов</w:t>
            </w:r>
            <w:r w:rsidR="00112203">
              <w:rPr>
                <w:sz w:val="28"/>
                <w:szCs w:val="28"/>
              </w:rPr>
              <w:t xml:space="preserve"> в период подготовки и проведения выборов </w:t>
            </w:r>
            <w:r w:rsidR="00112203" w:rsidRPr="00112203">
              <w:rPr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43CCE" w14:textId="629F0959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D9370" w14:textId="3FC3F539" w:rsidR="00745878" w:rsidRPr="00745878" w:rsidRDefault="00112203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Июль-сентябрь (по согласованию)</w:t>
            </w:r>
          </w:p>
        </w:tc>
      </w:tr>
      <w:tr w:rsidR="00112203" w:rsidRPr="00745878" w14:paraId="7F44EAC5" w14:textId="77777777" w:rsidTr="00AD03A6">
        <w:trPr>
          <w:trHeight w:val="162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7459C3" w14:textId="3F235184" w:rsidR="00112203" w:rsidRPr="00745878" w:rsidRDefault="00112203" w:rsidP="00E0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AAF69" w14:textId="77777777" w:rsidR="00112203" w:rsidRDefault="00112203" w:rsidP="004B32E0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акция «Я иду на выборы» к Единому дню голосования 20 сентября 2026 года</w:t>
            </w:r>
          </w:p>
          <w:p w14:paraId="2B1E5007" w14:textId="77777777" w:rsidR="00033FDF" w:rsidRDefault="00033FDF" w:rsidP="00033FDF">
            <w:pPr>
              <w:rPr>
                <w:sz w:val="28"/>
                <w:szCs w:val="28"/>
              </w:rPr>
            </w:pPr>
          </w:p>
          <w:p w14:paraId="6B56DD34" w14:textId="77777777" w:rsidR="00033FDF" w:rsidRDefault="00033FDF" w:rsidP="00033FDF">
            <w:pPr>
              <w:rPr>
                <w:sz w:val="28"/>
                <w:szCs w:val="28"/>
              </w:rPr>
            </w:pPr>
          </w:p>
          <w:p w14:paraId="4EE99ED5" w14:textId="77777777" w:rsidR="00033FDF" w:rsidRDefault="00033FDF" w:rsidP="00033FDF">
            <w:pPr>
              <w:rPr>
                <w:sz w:val="28"/>
                <w:szCs w:val="28"/>
              </w:rPr>
            </w:pPr>
          </w:p>
          <w:p w14:paraId="19A47CA9" w14:textId="52624FE9" w:rsidR="00033FDF" w:rsidRPr="00033FDF" w:rsidRDefault="00033FDF" w:rsidP="00033FDF">
            <w:pPr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F2BAC" w14:textId="6B58AFAE" w:rsidR="00112203" w:rsidRPr="00745878" w:rsidRDefault="00112203" w:rsidP="00745878">
            <w:pPr>
              <w:jc w:val="center"/>
              <w:rPr>
                <w:sz w:val="28"/>
                <w:szCs w:val="28"/>
              </w:rPr>
            </w:pPr>
            <w:r w:rsidRPr="00112203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112203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B3BE1" w14:textId="265D10C8" w:rsidR="00112203" w:rsidRPr="00745878" w:rsidRDefault="00112203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745878" w:rsidRPr="00745878" w14:paraId="3E7651BC" w14:textId="77777777" w:rsidTr="00AD03A6">
        <w:trPr>
          <w:trHeight w:val="314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97DFE" w14:textId="6B537461" w:rsidR="00033FDF" w:rsidRDefault="00033FDF" w:rsidP="00033FDF">
            <w:pPr>
              <w:tabs>
                <w:tab w:val="left" w:pos="27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14:paraId="2904F6A1" w14:textId="77777777" w:rsidR="00745878" w:rsidRPr="00745878" w:rsidRDefault="00745878" w:rsidP="00745878">
            <w:pPr>
              <w:jc w:val="center"/>
              <w:rPr>
                <w:b/>
                <w:sz w:val="28"/>
                <w:szCs w:val="28"/>
              </w:rPr>
            </w:pPr>
            <w:r w:rsidRPr="00745878">
              <w:rPr>
                <w:b/>
                <w:sz w:val="28"/>
                <w:szCs w:val="28"/>
              </w:rPr>
              <w:lastRenderedPageBreak/>
              <w:t>Раздел 4. Повышение правовой культуры молодых и будущих избирателей</w:t>
            </w:r>
          </w:p>
        </w:tc>
      </w:tr>
      <w:tr w:rsidR="00745878" w:rsidRPr="00745878" w14:paraId="13BA6B02" w14:textId="77777777" w:rsidTr="00DA5F1B">
        <w:trPr>
          <w:trHeight w:val="146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A6B91" w14:textId="77777777" w:rsidR="00745878" w:rsidRPr="00745878" w:rsidRDefault="00E04F43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6D8472" w14:textId="625CA943" w:rsidR="00745878" w:rsidRPr="00745878" w:rsidRDefault="001D3D9C" w:rsidP="004D5A27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п</w:t>
            </w:r>
            <w:r w:rsidR="00DA5F1B">
              <w:rPr>
                <w:sz w:val="28"/>
                <w:szCs w:val="28"/>
              </w:rPr>
              <w:t xml:space="preserve">омощь в </w:t>
            </w:r>
            <w:proofErr w:type="gramStart"/>
            <w:r w:rsidR="004D5A27">
              <w:rPr>
                <w:sz w:val="28"/>
                <w:szCs w:val="28"/>
              </w:rPr>
              <w:t xml:space="preserve">работе </w:t>
            </w:r>
            <w:r w:rsidR="00DA5F1B">
              <w:rPr>
                <w:sz w:val="28"/>
                <w:szCs w:val="28"/>
              </w:rPr>
              <w:t xml:space="preserve"> клуба</w:t>
            </w:r>
            <w:proofErr w:type="gramEnd"/>
            <w:r w:rsidR="00DA5F1B">
              <w:rPr>
                <w:sz w:val="28"/>
                <w:szCs w:val="28"/>
              </w:rPr>
              <w:t xml:space="preserve"> молодых избирателей при </w:t>
            </w:r>
            <w:r w:rsidR="00064C99">
              <w:rPr>
                <w:sz w:val="28"/>
                <w:szCs w:val="28"/>
              </w:rPr>
              <w:t>Оленинской</w:t>
            </w:r>
            <w:r>
              <w:rPr>
                <w:sz w:val="28"/>
                <w:szCs w:val="28"/>
              </w:rPr>
              <w:t xml:space="preserve"> центральной библиотеке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F0366" w14:textId="17FAC200" w:rsidR="00745878" w:rsidRPr="00745878" w:rsidRDefault="001D3D9C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отдел библиотеки,</w:t>
            </w:r>
            <w:r w:rsidRPr="001D3D9C">
              <w:rPr>
                <w:sz w:val="28"/>
                <w:szCs w:val="28"/>
              </w:rPr>
              <w:t xml:space="preserve"> 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1D3D9C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22ECF" w14:textId="77777777" w:rsidR="00745878" w:rsidRPr="00745878" w:rsidRDefault="004D5A27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  <w:r w:rsidR="001D3D9C">
              <w:rPr>
                <w:sz w:val="28"/>
                <w:szCs w:val="28"/>
              </w:rPr>
              <w:t xml:space="preserve"> </w:t>
            </w:r>
          </w:p>
        </w:tc>
      </w:tr>
      <w:tr w:rsidR="00DA5F1B" w:rsidRPr="00745878" w14:paraId="5FDC9F92" w14:textId="77777777" w:rsidTr="00AD03A6">
        <w:trPr>
          <w:trHeight w:val="146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7DADB" w14:textId="77777777" w:rsidR="00DA5F1B" w:rsidRPr="00745878" w:rsidRDefault="00DA5F1B" w:rsidP="00E04F43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E04F43">
              <w:rPr>
                <w:sz w:val="28"/>
                <w:szCs w:val="28"/>
              </w:rPr>
              <w:t>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83E710" w14:textId="77777777" w:rsidR="00DA5F1B" w:rsidRPr="00745878" w:rsidRDefault="00DA5F1B" w:rsidP="003A2BF4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Проведение Дней открытых дверей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4330C" w14:textId="042855F8" w:rsidR="00DA5F1B" w:rsidRPr="00745878" w:rsidRDefault="00DA5F1B" w:rsidP="003A2BF4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, </w:t>
            </w:r>
          </w:p>
          <w:p w14:paraId="5D670BDB" w14:textId="77777777" w:rsidR="00DA5F1B" w:rsidRPr="00745878" w:rsidRDefault="00DA5F1B" w:rsidP="003A2BF4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учебные заведения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EA8C0" w14:textId="77777777" w:rsidR="00DA5F1B" w:rsidRPr="00745878" w:rsidRDefault="00DA5F1B" w:rsidP="003A2BF4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по заявкам учебных учреждений</w:t>
            </w:r>
          </w:p>
        </w:tc>
      </w:tr>
      <w:tr w:rsidR="00745878" w:rsidRPr="00745878" w14:paraId="249A08CF" w14:textId="77777777" w:rsidTr="001D3D9C">
        <w:trPr>
          <w:trHeight w:val="142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28B5E" w14:textId="77777777" w:rsidR="00745878" w:rsidRPr="00745878" w:rsidRDefault="00745878" w:rsidP="00E04F43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E04F43">
              <w:rPr>
                <w:sz w:val="28"/>
                <w:szCs w:val="28"/>
              </w:rPr>
              <w:t>3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95B21" w14:textId="3F72607E" w:rsidR="00745878" w:rsidRPr="00745878" w:rsidRDefault="00745878" w:rsidP="00BF2B1A">
            <w:pPr>
              <w:ind w:right="134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Участие в областно</w:t>
            </w:r>
            <w:r w:rsidR="00427574">
              <w:rPr>
                <w:sz w:val="28"/>
                <w:szCs w:val="28"/>
              </w:rPr>
              <w:t>м</w:t>
            </w:r>
            <w:r w:rsidRPr="00745878">
              <w:rPr>
                <w:sz w:val="28"/>
                <w:szCs w:val="28"/>
              </w:rPr>
              <w:t xml:space="preserve"> </w:t>
            </w:r>
            <w:r w:rsidR="00A475CC">
              <w:rPr>
                <w:sz w:val="28"/>
                <w:szCs w:val="28"/>
              </w:rPr>
              <w:t xml:space="preserve">творческом </w:t>
            </w:r>
            <w:r w:rsidR="00427574">
              <w:rPr>
                <w:sz w:val="28"/>
                <w:szCs w:val="28"/>
              </w:rPr>
              <w:t>конкурсе</w:t>
            </w:r>
            <w:r w:rsidR="00427574" w:rsidRPr="00745878">
              <w:rPr>
                <w:sz w:val="28"/>
                <w:szCs w:val="28"/>
              </w:rPr>
              <w:t xml:space="preserve"> </w:t>
            </w:r>
            <w:r w:rsidR="00427574" w:rsidRPr="0006759D">
              <w:rPr>
                <w:sz w:val="28"/>
                <w:szCs w:val="28"/>
              </w:rPr>
              <w:t>«</w:t>
            </w:r>
            <w:r w:rsidR="00BF2B1A">
              <w:rPr>
                <w:sz w:val="28"/>
                <w:szCs w:val="28"/>
              </w:rPr>
              <w:t>Наш выбор-будущее России</w:t>
            </w:r>
            <w:r w:rsidR="00534033">
              <w:rPr>
                <w:sz w:val="28"/>
                <w:szCs w:val="28"/>
              </w:rPr>
              <w:t>»</w:t>
            </w:r>
            <w:r w:rsidR="001D3D9C">
              <w:rPr>
                <w:sz w:val="28"/>
                <w:szCs w:val="28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9F3DA" w14:textId="5775B086" w:rsidR="00745878" w:rsidRPr="00745878" w:rsidRDefault="00745878" w:rsidP="00AD03A6">
            <w:pPr>
              <w:jc w:val="center"/>
              <w:outlineLvl w:val="3"/>
              <w:rPr>
                <w:rFonts w:ascii="Calibri" w:hAnsi="Calibri"/>
                <w:bCs/>
                <w:sz w:val="28"/>
                <w:szCs w:val="28"/>
              </w:rPr>
            </w:pPr>
            <w:r w:rsidRPr="00745878">
              <w:rPr>
                <w:bCs/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bCs/>
                <w:sz w:val="28"/>
                <w:szCs w:val="28"/>
              </w:rPr>
              <w:t>Оленинского</w:t>
            </w:r>
            <w:r w:rsidRPr="00745878">
              <w:rPr>
                <w:bCs/>
                <w:sz w:val="28"/>
                <w:szCs w:val="28"/>
              </w:rPr>
              <w:t xml:space="preserve"> </w:t>
            </w:r>
            <w:r w:rsidR="00501391">
              <w:rPr>
                <w:bCs/>
                <w:sz w:val="28"/>
                <w:szCs w:val="28"/>
              </w:rPr>
              <w:t>округа</w:t>
            </w:r>
            <w:r w:rsidRPr="00745878">
              <w:rPr>
                <w:bCs/>
                <w:sz w:val="28"/>
                <w:szCs w:val="28"/>
              </w:rPr>
              <w:t xml:space="preserve">, </w:t>
            </w:r>
            <w:r w:rsidR="00064C99">
              <w:rPr>
                <w:bCs/>
                <w:sz w:val="28"/>
                <w:szCs w:val="28"/>
              </w:rPr>
              <w:t>управление</w:t>
            </w:r>
            <w:r w:rsidR="00427574">
              <w:rPr>
                <w:bCs/>
                <w:sz w:val="28"/>
                <w:szCs w:val="28"/>
              </w:rPr>
              <w:t xml:space="preserve"> образования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CDD7E" w14:textId="30C454E7" w:rsidR="00745878" w:rsidRPr="00745878" w:rsidRDefault="00534033" w:rsidP="004D5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  <w:r w:rsidR="00A475CC">
              <w:rPr>
                <w:sz w:val="28"/>
                <w:szCs w:val="28"/>
              </w:rPr>
              <w:t>апрель</w:t>
            </w:r>
          </w:p>
        </w:tc>
      </w:tr>
      <w:tr w:rsidR="00745878" w:rsidRPr="00745878" w14:paraId="50B8143A" w14:textId="77777777" w:rsidTr="00BF2B1A">
        <w:trPr>
          <w:trHeight w:val="5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0C577" w14:textId="77777777" w:rsidR="00745878" w:rsidRPr="00745878" w:rsidRDefault="00745878" w:rsidP="00E04F43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E04F43">
              <w:rPr>
                <w:sz w:val="28"/>
                <w:szCs w:val="28"/>
              </w:rPr>
              <w:t>4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43F05" w14:textId="77777777" w:rsidR="00745878" w:rsidRPr="00745878" w:rsidRDefault="00745878" w:rsidP="00745878">
            <w:pPr>
              <w:ind w:left="116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Организация и проведение мероприятий Дня молодого избирателя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C5A8B" w14:textId="712D2829" w:rsidR="00BF2B1A" w:rsidRPr="00EC074F" w:rsidRDefault="00745878" w:rsidP="00EC074F">
            <w:pPr>
              <w:jc w:val="center"/>
              <w:rPr>
                <w:color w:val="000000"/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  <w:r w:rsidRPr="00745878">
              <w:rPr>
                <w:sz w:val="28"/>
              </w:rPr>
              <w:t xml:space="preserve">, </w:t>
            </w:r>
            <w:r w:rsidR="00064C99">
              <w:rPr>
                <w:sz w:val="28"/>
              </w:rPr>
              <w:t>управление</w:t>
            </w:r>
            <w:r w:rsidRPr="00745878">
              <w:rPr>
                <w:sz w:val="28"/>
              </w:rPr>
              <w:t xml:space="preserve"> образования </w:t>
            </w:r>
            <w:r w:rsidR="00064C99">
              <w:rPr>
                <w:sz w:val="28"/>
              </w:rPr>
              <w:t>Оленинского</w:t>
            </w:r>
            <w:r w:rsidRPr="00745878">
              <w:rPr>
                <w:sz w:val="28"/>
              </w:rPr>
              <w:t xml:space="preserve"> </w:t>
            </w:r>
            <w:r w:rsidR="00AD03A6">
              <w:rPr>
                <w:sz w:val="28"/>
              </w:rPr>
              <w:t>муниципального округа</w:t>
            </w:r>
            <w:r w:rsidRPr="00745878">
              <w:rPr>
                <w:sz w:val="28"/>
              </w:rPr>
              <w:t xml:space="preserve">, </w:t>
            </w:r>
            <w:r w:rsidR="00064C99">
              <w:rPr>
                <w:color w:val="000000"/>
                <w:sz w:val="28"/>
                <w:szCs w:val="28"/>
              </w:rPr>
              <w:t>управление культуры, Оленинский ОДК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A291D" w14:textId="77777777" w:rsidR="00745878" w:rsidRPr="00745878" w:rsidRDefault="001D3D9C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Ф</w:t>
            </w:r>
            <w:r w:rsidR="00745878" w:rsidRPr="00745878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>-апрель</w:t>
            </w:r>
            <w:r w:rsidR="00745878" w:rsidRPr="00745878">
              <w:rPr>
                <w:sz w:val="28"/>
                <w:szCs w:val="28"/>
              </w:rPr>
              <w:t xml:space="preserve"> (по отдельному плану)</w:t>
            </w:r>
          </w:p>
        </w:tc>
      </w:tr>
      <w:tr w:rsidR="00745878" w:rsidRPr="00745878" w14:paraId="2B6D1EE3" w14:textId="77777777" w:rsidTr="00AD03A6">
        <w:trPr>
          <w:trHeight w:val="14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ECD4FB" w14:textId="77777777" w:rsidR="00745878" w:rsidRPr="00745878" w:rsidRDefault="00745878" w:rsidP="00E04F43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E04F43">
              <w:rPr>
                <w:sz w:val="28"/>
                <w:szCs w:val="28"/>
              </w:rPr>
              <w:t>5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367D7" w14:textId="77777777" w:rsidR="00745878" w:rsidRPr="00427574" w:rsidRDefault="00427574" w:rsidP="00427574">
            <w:pPr>
              <w:ind w:right="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молодежном форуме среди избирателей Верхневолжья «</w:t>
            </w:r>
            <w:r w:rsidRPr="00427574">
              <w:rPr>
                <w:sz w:val="28"/>
                <w:szCs w:val="28"/>
              </w:rPr>
              <w:t>#</w:t>
            </w:r>
            <w:proofErr w:type="spellStart"/>
            <w:r>
              <w:rPr>
                <w:sz w:val="28"/>
                <w:szCs w:val="28"/>
              </w:rPr>
              <w:t>МыВместе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903766">
              <w:rPr>
                <w:sz w:val="28"/>
                <w:szCs w:val="28"/>
              </w:rPr>
              <w:t xml:space="preserve"> ко Дню молодого избирателя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387F5" w14:textId="24C667AE" w:rsidR="00745878" w:rsidRPr="00745878" w:rsidRDefault="00745878" w:rsidP="00B9663A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  <w:r w:rsidRPr="00745878">
              <w:rPr>
                <w:sz w:val="28"/>
              </w:rPr>
              <w:t xml:space="preserve">, </w:t>
            </w:r>
            <w:r w:rsidR="006B42AA">
              <w:rPr>
                <w:sz w:val="28"/>
              </w:rPr>
              <w:t>управление</w:t>
            </w:r>
            <w:r w:rsidRPr="00745878">
              <w:rPr>
                <w:sz w:val="28"/>
              </w:rPr>
              <w:t xml:space="preserve"> образования </w:t>
            </w:r>
            <w:r w:rsidR="00064C99">
              <w:rPr>
                <w:sz w:val="28"/>
              </w:rPr>
              <w:lastRenderedPageBreak/>
              <w:t>Оленинского</w:t>
            </w:r>
            <w:r w:rsidRPr="00745878">
              <w:rPr>
                <w:sz w:val="28"/>
              </w:rPr>
              <w:t xml:space="preserve"> </w:t>
            </w:r>
            <w:r w:rsidR="00AD03A6">
              <w:rPr>
                <w:sz w:val="28"/>
              </w:rPr>
              <w:t>муниципального округа</w:t>
            </w:r>
            <w:r w:rsidR="00CB7694">
              <w:rPr>
                <w:sz w:val="28"/>
              </w:rPr>
              <w:t>,</w:t>
            </w:r>
            <w:r w:rsidR="00CB769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CB7694" w:rsidRPr="00CB7694">
              <w:rPr>
                <w:color w:val="000000"/>
                <w:sz w:val="28"/>
                <w:szCs w:val="28"/>
              </w:rPr>
              <w:t>филиал  ГБПОУ</w:t>
            </w:r>
            <w:proofErr w:type="gramEnd"/>
            <w:r w:rsidR="00CB7694" w:rsidRPr="00CB7694">
              <w:rPr>
                <w:color w:val="000000"/>
                <w:sz w:val="28"/>
                <w:szCs w:val="28"/>
              </w:rPr>
              <w:t xml:space="preserve"> </w:t>
            </w:r>
            <w:r w:rsidR="00EC074F" w:rsidRPr="00EC074F">
              <w:rPr>
                <w:rStyle w:val="af9"/>
                <w:b w:val="0"/>
                <w:bCs w:val="0"/>
                <w:sz w:val="28"/>
                <w:szCs w:val="28"/>
                <w:shd w:val="clear" w:color="auto" w:fill="FFFFFF"/>
              </w:rPr>
              <w:t>"Западнодвинский технологический колледж</w:t>
            </w:r>
            <w:r w:rsidR="00EC074F" w:rsidRPr="00EC074F">
              <w:rPr>
                <w:b/>
                <w:bCs/>
                <w:sz w:val="28"/>
                <w:szCs w:val="28"/>
              </w:rPr>
              <w:br/>
            </w:r>
            <w:r w:rsidR="00EC074F" w:rsidRPr="00EC074F">
              <w:rPr>
                <w:rStyle w:val="af9"/>
                <w:b w:val="0"/>
                <w:bCs w:val="0"/>
                <w:sz w:val="28"/>
                <w:szCs w:val="28"/>
                <w:shd w:val="clear" w:color="auto" w:fill="FFFFFF"/>
              </w:rPr>
              <w:t>им. И.А. Ковалева" в поселке Оленино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A3AE94" w14:textId="77777777" w:rsidR="00745878" w:rsidRPr="00745878" w:rsidRDefault="00E04F43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</w:tr>
      <w:tr w:rsidR="00745878" w:rsidRPr="00745878" w14:paraId="56AF26DF" w14:textId="77777777" w:rsidTr="00AD03A6">
        <w:trPr>
          <w:trHeight w:val="14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6410FC" w14:textId="77777777" w:rsidR="00745878" w:rsidRPr="00745878" w:rsidRDefault="00745878" w:rsidP="00186C95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186C95">
              <w:rPr>
                <w:sz w:val="28"/>
                <w:szCs w:val="28"/>
              </w:rPr>
              <w:t>7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EC7DCC" w14:textId="77777777" w:rsidR="00745878" w:rsidRPr="00745878" w:rsidRDefault="00745878" w:rsidP="00745878">
            <w:pPr>
              <w:ind w:left="116" w:right="82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Организация учащихся школ, молодых избирателей для участия в конкурсах, проводимых избирательной комиссией Тверской области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2C476" w14:textId="06B5F9EF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7DC67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70D68D24" w14:textId="77777777" w:rsidTr="00AD03A6">
        <w:trPr>
          <w:trHeight w:val="92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30F7B" w14:textId="77777777" w:rsidR="00745878" w:rsidRPr="00745878" w:rsidRDefault="00745878" w:rsidP="00186C95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186C95">
              <w:rPr>
                <w:sz w:val="28"/>
                <w:szCs w:val="28"/>
              </w:rPr>
              <w:t>8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5ACB1" w14:textId="129BA0F1" w:rsidR="00745878" w:rsidRPr="00745878" w:rsidRDefault="00745878" w:rsidP="00745878">
            <w:pPr>
              <w:tabs>
                <w:tab w:val="left" w:pos="3181"/>
              </w:tabs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Проведение уроков для старшеклассников в муниципальных общеобразовательных учреждениях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EAEF5" w14:textId="1F22C88F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AD0BB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по заявке учебного заведения</w:t>
            </w:r>
          </w:p>
        </w:tc>
      </w:tr>
      <w:tr w:rsidR="00745878" w:rsidRPr="00745878" w14:paraId="5E0054EE" w14:textId="77777777" w:rsidTr="00AD03A6">
        <w:trPr>
          <w:trHeight w:val="82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19DE7" w14:textId="77777777" w:rsidR="00745878" w:rsidRPr="00745878" w:rsidRDefault="00745878" w:rsidP="00186C95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186C95">
              <w:rPr>
                <w:sz w:val="28"/>
                <w:szCs w:val="28"/>
              </w:rPr>
              <w:t>9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3A2A0" w14:textId="608B1ED1" w:rsidR="00745878" w:rsidRPr="00745878" w:rsidRDefault="00745878" w:rsidP="00745878">
            <w:pPr>
              <w:tabs>
                <w:tab w:val="left" w:pos="3181"/>
              </w:tabs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Проведение занятий для старшей группы дошкольных образовательных учреждений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2A9C6" w14:textId="71A9E7D0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7B5A4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по заявке учебного заведения</w:t>
            </w:r>
          </w:p>
        </w:tc>
      </w:tr>
      <w:tr w:rsidR="00745878" w:rsidRPr="00745878" w14:paraId="214AAF58" w14:textId="77777777" w:rsidTr="00AD03A6">
        <w:trPr>
          <w:trHeight w:val="14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70E25" w14:textId="77777777" w:rsidR="00745878" w:rsidRPr="00745878" w:rsidRDefault="00745878" w:rsidP="00186C95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186C95">
              <w:rPr>
                <w:sz w:val="28"/>
                <w:szCs w:val="28"/>
              </w:rPr>
              <w:t>10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76798E" w14:textId="1007A943" w:rsidR="00745878" w:rsidRPr="00745878" w:rsidRDefault="00745878" w:rsidP="001D3D9C">
            <w:pPr>
              <w:tabs>
                <w:tab w:val="left" w:pos="3181"/>
              </w:tabs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Участие в мероприятиях, проводимых отделом образования и отделом по делам молодежи и спорта администрации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AD03A6">
              <w:rPr>
                <w:sz w:val="28"/>
                <w:szCs w:val="28"/>
              </w:rPr>
              <w:t>муниципального округа</w:t>
            </w:r>
            <w:r w:rsidRPr="00745878">
              <w:rPr>
                <w:sz w:val="28"/>
                <w:szCs w:val="28"/>
              </w:rPr>
              <w:t>, направленных на повышение правовой культуры молодых и будущих избирателей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22DCE" w14:textId="29D2003E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3FCEB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7C42675A" w14:textId="77777777" w:rsidTr="00AD03A6">
        <w:trPr>
          <w:trHeight w:val="15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592FE" w14:textId="77777777" w:rsidR="00745878" w:rsidRPr="00745878" w:rsidRDefault="00745878" w:rsidP="00186C95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C86081">
              <w:rPr>
                <w:sz w:val="28"/>
                <w:szCs w:val="28"/>
              </w:rPr>
              <w:t>1</w:t>
            </w:r>
            <w:r w:rsidR="00186C95">
              <w:rPr>
                <w:sz w:val="28"/>
                <w:szCs w:val="28"/>
              </w:rPr>
              <w:t>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4F3D1" w14:textId="77777777" w:rsidR="00745878" w:rsidRPr="00745878" w:rsidRDefault="00745878" w:rsidP="00745878">
            <w:pPr>
              <w:ind w:left="116" w:right="134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Проведение работы по повышению правовой культуры молодых избирателей в летний период (по отдельному плану)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A4EBA" w14:textId="55F14A90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proofErr w:type="gramStart"/>
            <w:r w:rsidR="00501391">
              <w:rPr>
                <w:sz w:val="28"/>
                <w:szCs w:val="28"/>
              </w:rPr>
              <w:t>округа</w:t>
            </w:r>
            <w:r w:rsidR="00CE2F3A">
              <w:rPr>
                <w:sz w:val="28"/>
                <w:szCs w:val="28"/>
              </w:rPr>
              <w:t>,</w:t>
            </w:r>
            <w:r w:rsidR="00C86081">
              <w:rPr>
                <w:sz w:val="28"/>
                <w:szCs w:val="28"/>
              </w:rPr>
              <w:t xml:space="preserve">   </w:t>
            </w:r>
            <w:proofErr w:type="gramEnd"/>
            <w:r w:rsidR="00C86081">
              <w:rPr>
                <w:sz w:val="28"/>
                <w:szCs w:val="28"/>
              </w:rPr>
              <w:t xml:space="preserve">  </w:t>
            </w:r>
            <w:r w:rsidR="00C86081">
              <w:rPr>
                <w:color w:val="000000"/>
                <w:sz w:val="28"/>
                <w:szCs w:val="28"/>
              </w:rPr>
              <w:t>М</w:t>
            </w:r>
            <w:r w:rsidR="00EC074F">
              <w:rPr>
                <w:color w:val="000000"/>
                <w:sz w:val="28"/>
                <w:szCs w:val="28"/>
              </w:rPr>
              <w:t>КУК</w:t>
            </w:r>
            <w:r w:rsidR="00C86081">
              <w:rPr>
                <w:color w:val="000000"/>
                <w:sz w:val="28"/>
                <w:szCs w:val="28"/>
              </w:rPr>
              <w:t xml:space="preserve"> </w:t>
            </w:r>
            <w:r w:rsidR="00EC074F">
              <w:rPr>
                <w:color w:val="000000"/>
                <w:sz w:val="28"/>
                <w:szCs w:val="28"/>
              </w:rPr>
              <w:t>Оленинская центральная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AF914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июнь- август</w:t>
            </w:r>
          </w:p>
        </w:tc>
      </w:tr>
      <w:tr w:rsidR="00745878" w:rsidRPr="00745878" w14:paraId="4E32E301" w14:textId="77777777" w:rsidTr="00AD03A6">
        <w:trPr>
          <w:trHeight w:val="15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3F35D" w14:textId="77777777" w:rsidR="00745878" w:rsidRPr="00745878" w:rsidRDefault="00745878" w:rsidP="00186C95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lastRenderedPageBreak/>
              <w:t>4.1</w:t>
            </w:r>
            <w:r w:rsidR="00186C95">
              <w:rPr>
                <w:sz w:val="28"/>
                <w:szCs w:val="28"/>
              </w:rPr>
              <w:t>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C0070" w14:textId="77777777" w:rsidR="00745878" w:rsidRPr="00745878" w:rsidRDefault="00745878" w:rsidP="00745878">
            <w:pPr>
              <w:ind w:left="116" w:right="134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Оказание содействия учебным организациям в проведении выборов в органы школьного самоуправления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9B7BA" w14:textId="039CE021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1A621E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сентябрь-ноябрь</w:t>
            </w:r>
          </w:p>
        </w:tc>
      </w:tr>
      <w:tr w:rsidR="00745878" w:rsidRPr="00745878" w14:paraId="425C97A0" w14:textId="77777777" w:rsidTr="00AD03A6">
        <w:trPr>
          <w:trHeight w:val="15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B697E" w14:textId="77777777" w:rsidR="00745878" w:rsidRPr="00745878" w:rsidRDefault="00745878" w:rsidP="00186C95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4.1</w:t>
            </w:r>
            <w:r w:rsidR="00186C95">
              <w:rPr>
                <w:sz w:val="28"/>
                <w:szCs w:val="28"/>
              </w:rPr>
              <w:t>3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4ACF3B" w14:textId="77777777" w:rsidR="00745878" w:rsidRPr="00745878" w:rsidRDefault="00745878" w:rsidP="00745878">
            <w:pPr>
              <w:ind w:left="116" w:right="134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Участие в мероприятиях по повышению правовой культуры молодых и будущих избирателей, проводимых избирательной комиссией Тверской области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CD6B5" w14:textId="39D5B0ED" w:rsidR="00745878" w:rsidRPr="00745878" w:rsidRDefault="00745878" w:rsidP="00B9663A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  <w:r w:rsidRPr="00745878">
              <w:rPr>
                <w:sz w:val="28"/>
              </w:rPr>
              <w:t xml:space="preserve">, </w:t>
            </w:r>
            <w:r w:rsidR="006B42AA">
              <w:rPr>
                <w:sz w:val="28"/>
              </w:rPr>
              <w:t>управление</w:t>
            </w:r>
            <w:r w:rsidRPr="00745878">
              <w:rPr>
                <w:sz w:val="28"/>
              </w:rPr>
              <w:t xml:space="preserve"> образования </w:t>
            </w:r>
            <w:r w:rsidR="00064C99">
              <w:rPr>
                <w:sz w:val="28"/>
              </w:rPr>
              <w:t>Оленинского</w:t>
            </w:r>
            <w:r w:rsidRPr="00745878">
              <w:rPr>
                <w:sz w:val="28"/>
              </w:rPr>
              <w:t xml:space="preserve"> </w:t>
            </w:r>
            <w:r w:rsidR="0073553D">
              <w:rPr>
                <w:sz w:val="28"/>
              </w:rPr>
              <w:t>муниципального округа</w:t>
            </w:r>
            <w:r w:rsidRPr="00745878">
              <w:rPr>
                <w:sz w:val="28"/>
              </w:rPr>
              <w:t xml:space="preserve">, </w:t>
            </w:r>
            <w:proofErr w:type="gramStart"/>
            <w:r w:rsidR="00CB7694" w:rsidRPr="00CB7694">
              <w:rPr>
                <w:color w:val="000000"/>
                <w:sz w:val="28"/>
                <w:szCs w:val="28"/>
              </w:rPr>
              <w:t>филиал  ГБПОУ</w:t>
            </w:r>
            <w:proofErr w:type="gramEnd"/>
            <w:r w:rsidR="00CB7694" w:rsidRPr="00CB7694">
              <w:rPr>
                <w:color w:val="000000"/>
                <w:sz w:val="28"/>
                <w:szCs w:val="28"/>
              </w:rPr>
              <w:t xml:space="preserve"> </w:t>
            </w:r>
            <w:r w:rsidR="00EC074F" w:rsidRPr="00EC074F">
              <w:rPr>
                <w:rStyle w:val="af9"/>
                <w:b w:val="0"/>
                <w:bCs w:val="0"/>
                <w:sz w:val="28"/>
                <w:szCs w:val="28"/>
                <w:shd w:val="clear" w:color="auto" w:fill="FFFFFF"/>
              </w:rPr>
              <w:t>"Западнодвинский технологический колледж</w:t>
            </w:r>
            <w:r w:rsidR="00EC074F" w:rsidRPr="00EC074F">
              <w:rPr>
                <w:b/>
                <w:bCs/>
                <w:sz w:val="28"/>
                <w:szCs w:val="28"/>
              </w:rPr>
              <w:br/>
            </w:r>
            <w:r w:rsidR="00EC074F" w:rsidRPr="00EC074F">
              <w:rPr>
                <w:rStyle w:val="af9"/>
                <w:b w:val="0"/>
                <w:bCs w:val="0"/>
                <w:sz w:val="28"/>
                <w:szCs w:val="28"/>
                <w:shd w:val="clear" w:color="auto" w:fill="FFFFFF"/>
              </w:rPr>
              <w:t>им. И.А. Ковалева" в поселке Оленино</w:t>
            </w:r>
            <w:r w:rsidR="00CE2F3A">
              <w:rPr>
                <w:color w:val="000000"/>
                <w:sz w:val="28"/>
                <w:szCs w:val="28"/>
              </w:rPr>
              <w:t xml:space="preserve">, </w:t>
            </w:r>
            <w:r w:rsidR="00C86081">
              <w:rPr>
                <w:color w:val="000000"/>
                <w:sz w:val="28"/>
                <w:szCs w:val="28"/>
              </w:rPr>
              <w:t>М</w:t>
            </w:r>
            <w:r w:rsidR="006B42AA">
              <w:rPr>
                <w:color w:val="000000"/>
                <w:sz w:val="28"/>
                <w:szCs w:val="28"/>
              </w:rPr>
              <w:t>КУК Оленинская</w:t>
            </w:r>
            <w:r w:rsidR="00C86081">
              <w:rPr>
                <w:color w:val="000000"/>
                <w:sz w:val="28"/>
                <w:szCs w:val="28"/>
              </w:rPr>
              <w:t xml:space="preserve"> централ</w:t>
            </w:r>
            <w:r w:rsidR="006B42AA">
              <w:rPr>
                <w:color w:val="000000"/>
                <w:sz w:val="28"/>
                <w:szCs w:val="28"/>
              </w:rPr>
              <w:t>ьная</w:t>
            </w:r>
            <w:r w:rsidR="00C86081">
              <w:rPr>
                <w:color w:val="000000"/>
                <w:sz w:val="28"/>
                <w:szCs w:val="28"/>
              </w:rPr>
              <w:t xml:space="preserve"> библиот</w:t>
            </w:r>
            <w:r w:rsidR="006B42AA">
              <w:rPr>
                <w:color w:val="000000"/>
                <w:sz w:val="28"/>
                <w:szCs w:val="28"/>
              </w:rPr>
              <w:t>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C5DA82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0DAA9010" w14:textId="77777777" w:rsidTr="00AD03A6">
        <w:trPr>
          <w:trHeight w:val="524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1AC44" w14:textId="77777777" w:rsidR="00745878" w:rsidRPr="00745878" w:rsidRDefault="00745878" w:rsidP="00745878">
            <w:pPr>
              <w:ind w:left="116" w:firstLine="283"/>
              <w:jc w:val="center"/>
              <w:rPr>
                <w:b/>
                <w:sz w:val="28"/>
                <w:szCs w:val="28"/>
              </w:rPr>
            </w:pPr>
            <w:r w:rsidRPr="00745878">
              <w:rPr>
                <w:b/>
                <w:sz w:val="28"/>
                <w:szCs w:val="28"/>
              </w:rPr>
              <w:t>Раздел 5. Издательская деятельность и деятельность по формированию электронного ресурса</w:t>
            </w:r>
          </w:p>
        </w:tc>
      </w:tr>
      <w:tr w:rsidR="00745878" w:rsidRPr="00745878" w14:paraId="747F778B" w14:textId="77777777" w:rsidTr="00AD03A6">
        <w:trPr>
          <w:trHeight w:val="66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563E4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5.1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616DE" w14:textId="63395D57" w:rsidR="00745878" w:rsidRPr="00745878" w:rsidRDefault="00745878" w:rsidP="00745878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Информационная поддержка официального сайта территориальной избирательной комиссии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811D9" w14:textId="73CCF656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 w:rsidR="00064C99">
              <w:rPr>
                <w:sz w:val="28"/>
                <w:szCs w:val="28"/>
              </w:rPr>
              <w:t>Оленинского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18B72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</w:tbl>
    <w:p w14:paraId="5919F53F" w14:textId="77777777" w:rsidR="00745878" w:rsidRPr="00745878" w:rsidRDefault="00745878" w:rsidP="00745878">
      <w:pPr>
        <w:jc w:val="center"/>
        <w:rPr>
          <w:sz w:val="28"/>
        </w:rPr>
      </w:pPr>
    </w:p>
    <w:p w14:paraId="53E26580" w14:textId="77777777" w:rsidR="0058233C" w:rsidRPr="007D3247" w:rsidRDefault="0058233C" w:rsidP="007D3247">
      <w:pPr>
        <w:tabs>
          <w:tab w:val="left" w:pos="1134"/>
        </w:tabs>
        <w:spacing w:line="360" w:lineRule="auto"/>
        <w:jc w:val="both"/>
        <w:rPr>
          <w:color w:val="FF0000"/>
          <w:sz w:val="28"/>
        </w:rPr>
      </w:pPr>
    </w:p>
    <w:sectPr w:rsidR="0058233C" w:rsidRPr="007D3247" w:rsidSect="00745878">
      <w:headerReference w:type="default" r:id="rId8"/>
      <w:pgSz w:w="16840" w:h="11907" w:orient="landscape"/>
      <w:pgMar w:top="1701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B84F" w14:textId="77777777" w:rsidR="008A3302" w:rsidRDefault="008A3302">
      <w:r>
        <w:separator/>
      </w:r>
    </w:p>
  </w:endnote>
  <w:endnote w:type="continuationSeparator" w:id="0">
    <w:p w14:paraId="134D58CE" w14:textId="77777777" w:rsidR="008A3302" w:rsidRDefault="008A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42AA" w14:textId="77777777" w:rsidR="008A3302" w:rsidRDefault="008A3302">
      <w:r>
        <w:separator/>
      </w:r>
    </w:p>
  </w:footnote>
  <w:footnote w:type="continuationSeparator" w:id="0">
    <w:p w14:paraId="7FDA2C4C" w14:textId="77777777" w:rsidR="008A3302" w:rsidRDefault="008A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860834"/>
      <w:docPartObj>
        <w:docPartGallery w:val="Page Numbers (Top of Page)"/>
        <w:docPartUnique/>
      </w:docPartObj>
    </w:sdtPr>
    <w:sdtContent>
      <w:p w14:paraId="2BC5823D" w14:textId="77777777" w:rsidR="00BA0012" w:rsidRDefault="00BA0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325">
          <w:rPr>
            <w:noProof/>
          </w:rPr>
          <w:t>9</w:t>
        </w:r>
        <w:r>
          <w:fldChar w:fldCharType="end"/>
        </w:r>
      </w:p>
    </w:sdtContent>
  </w:sdt>
  <w:p w14:paraId="5322385F" w14:textId="77777777" w:rsidR="00BA0012" w:rsidRDefault="00BA0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6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7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6382568">
    <w:abstractNumId w:val="6"/>
  </w:num>
  <w:num w:numId="2" w16cid:durableId="1112087333">
    <w:abstractNumId w:val="14"/>
  </w:num>
  <w:num w:numId="3" w16cid:durableId="1891112764">
    <w:abstractNumId w:val="1"/>
  </w:num>
  <w:num w:numId="4" w16cid:durableId="1533424682">
    <w:abstractNumId w:val="2"/>
  </w:num>
  <w:num w:numId="5" w16cid:durableId="1283877721">
    <w:abstractNumId w:val="20"/>
  </w:num>
  <w:num w:numId="6" w16cid:durableId="490411843">
    <w:abstractNumId w:val="8"/>
  </w:num>
  <w:num w:numId="7" w16cid:durableId="1966082764">
    <w:abstractNumId w:val="9"/>
  </w:num>
  <w:num w:numId="8" w16cid:durableId="1500541322">
    <w:abstractNumId w:val="3"/>
  </w:num>
  <w:num w:numId="9" w16cid:durableId="1867864290">
    <w:abstractNumId w:val="12"/>
  </w:num>
  <w:num w:numId="10" w16cid:durableId="2106804831">
    <w:abstractNumId w:val="4"/>
  </w:num>
  <w:num w:numId="11" w16cid:durableId="16788009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2128722">
    <w:abstractNumId w:val="16"/>
  </w:num>
  <w:num w:numId="13" w16cid:durableId="1775900322">
    <w:abstractNumId w:val="18"/>
  </w:num>
  <w:num w:numId="14" w16cid:durableId="889028029">
    <w:abstractNumId w:val="0"/>
  </w:num>
  <w:num w:numId="15" w16cid:durableId="635254707">
    <w:abstractNumId w:val="13"/>
  </w:num>
  <w:num w:numId="16" w16cid:durableId="197666801">
    <w:abstractNumId w:val="15"/>
  </w:num>
  <w:num w:numId="17" w16cid:durableId="317614326">
    <w:abstractNumId w:val="5"/>
  </w:num>
  <w:num w:numId="18" w16cid:durableId="545260561">
    <w:abstractNumId w:val="7"/>
  </w:num>
  <w:num w:numId="19" w16cid:durableId="1236428604">
    <w:abstractNumId w:val="21"/>
  </w:num>
  <w:num w:numId="20" w16cid:durableId="885992962">
    <w:abstractNumId w:val="10"/>
  </w:num>
  <w:num w:numId="21" w16cid:durableId="1632905241">
    <w:abstractNumId w:val="17"/>
  </w:num>
  <w:num w:numId="22" w16cid:durableId="5658458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21B45"/>
    <w:rsid w:val="000264D9"/>
    <w:rsid w:val="00033FDF"/>
    <w:rsid w:val="00045B34"/>
    <w:rsid w:val="000468BC"/>
    <w:rsid w:val="00053222"/>
    <w:rsid w:val="00057EA2"/>
    <w:rsid w:val="00064A5A"/>
    <w:rsid w:val="00064C99"/>
    <w:rsid w:val="00064F5F"/>
    <w:rsid w:val="00065637"/>
    <w:rsid w:val="000737FD"/>
    <w:rsid w:val="00074F70"/>
    <w:rsid w:val="00077193"/>
    <w:rsid w:val="000B7A52"/>
    <w:rsid w:val="000D1E3C"/>
    <w:rsid w:val="000D7850"/>
    <w:rsid w:val="000E283C"/>
    <w:rsid w:val="000F2FB9"/>
    <w:rsid w:val="000F6392"/>
    <w:rsid w:val="000F7A4E"/>
    <w:rsid w:val="000F7CB9"/>
    <w:rsid w:val="00103BBD"/>
    <w:rsid w:val="00107E00"/>
    <w:rsid w:val="00112203"/>
    <w:rsid w:val="00120217"/>
    <w:rsid w:val="00124F3C"/>
    <w:rsid w:val="0012706B"/>
    <w:rsid w:val="00134060"/>
    <w:rsid w:val="00140041"/>
    <w:rsid w:val="00151C9A"/>
    <w:rsid w:val="00157BAC"/>
    <w:rsid w:val="001626FF"/>
    <w:rsid w:val="00170F96"/>
    <w:rsid w:val="00182E4D"/>
    <w:rsid w:val="00186C95"/>
    <w:rsid w:val="001927B8"/>
    <w:rsid w:val="00195936"/>
    <w:rsid w:val="001959BB"/>
    <w:rsid w:val="00196D21"/>
    <w:rsid w:val="001A4F8F"/>
    <w:rsid w:val="001C4A9A"/>
    <w:rsid w:val="001C6ED2"/>
    <w:rsid w:val="001D3D9C"/>
    <w:rsid w:val="00203DEE"/>
    <w:rsid w:val="00207B4E"/>
    <w:rsid w:val="00215680"/>
    <w:rsid w:val="00225302"/>
    <w:rsid w:val="00233476"/>
    <w:rsid w:val="002379B0"/>
    <w:rsid w:val="0025792C"/>
    <w:rsid w:val="002705C7"/>
    <w:rsid w:val="00270875"/>
    <w:rsid w:val="00270E0B"/>
    <w:rsid w:val="0027305C"/>
    <w:rsid w:val="002747DD"/>
    <w:rsid w:val="00274D4E"/>
    <w:rsid w:val="00282567"/>
    <w:rsid w:val="002849EE"/>
    <w:rsid w:val="00292A61"/>
    <w:rsid w:val="00295471"/>
    <w:rsid w:val="002B2D70"/>
    <w:rsid w:val="002B3310"/>
    <w:rsid w:val="002B7113"/>
    <w:rsid w:val="002B79CA"/>
    <w:rsid w:val="002D0BB8"/>
    <w:rsid w:val="002D5188"/>
    <w:rsid w:val="002E70A5"/>
    <w:rsid w:val="002E7C90"/>
    <w:rsid w:val="002F0015"/>
    <w:rsid w:val="00310AC8"/>
    <w:rsid w:val="003218FF"/>
    <w:rsid w:val="00322C6E"/>
    <w:rsid w:val="003400F9"/>
    <w:rsid w:val="00347273"/>
    <w:rsid w:val="00352A12"/>
    <w:rsid w:val="00355A0F"/>
    <w:rsid w:val="0036106D"/>
    <w:rsid w:val="00363416"/>
    <w:rsid w:val="00372297"/>
    <w:rsid w:val="00375CEC"/>
    <w:rsid w:val="00387325"/>
    <w:rsid w:val="003A1A10"/>
    <w:rsid w:val="003A54BB"/>
    <w:rsid w:val="003A7A1E"/>
    <w:rsid w:val="003B33CF"/>
    <w:rsid w:val="003B5D94"/>
    <w:rsid w:val="003C3845"/>
    <w:rsid w:val="003C3F38"/>
    <w:rsid w:val="003D36AC"/>
    <w:rsid w:val="0040486E"/>
    <w:rsid w:val="00414281"/>
    <w:rsid w:val="00414FF3"/>
    <w:rsid w:val="00417E1F"/>
    <w:rsid w:val="00423B59"/>
    <w:rsid w:val="0042604A"/>
    <w:rsid w:val="00427574"/>
    <w:rsid w:val="004377EF"/>
    <w:rsid w:val="00441FFC"/>
    <w:rsid w:val="00450C98"/>
    <w:rsid w:val="004579E2"/>
    <w:rsid w:val="00462F6B"/>
    <w:rsid w:val="00493191"/>
    <w:rsid w:val="004964AA"/>
    <w:rsid w:val="004A7944"/>
    <w:rsid w:val="004B32E0"/>
    <w:rsid w:val="004B422D"/>
    <w:rsid w:val="004C0DB9"/>
    <w:rsid w:val="004C1BA0"/>
    <w:rsid w:val="004C4009"/>
    <w:rsid w:val="004C5995"/>
    <w:rsid w:val="004D5A27"/>
    <w:rsid w:val="004E5BBB"/>
    <w:rsid w:val="004F0C56"/>
    <w:rsid w:val="00501391"/>
    <w:rsid w:val="00501DBF"/>
    <w:rsid w:val="005115FA"/>
    <w:rsid w:val="0051333B"/>
    <w:rsid w:val="005169B7"/>
    <w:rsid w:val="00517BA1"/>
    <w:rsid w:val="00524C98"/>
    <w:rsid w:val="00532C9E"/>
    <w:rsid w:val="00534033"/>
    <w:rsid w:val="005508D3"/>
    <w:rsid w:val="00553D1D"/>
    <w:rsid w:val="00557D62"/>
    <w:rsid w:val="00570A35"/>
    <w:rsid w:val="005755A1"/>
    <w:rsid w:val="00581964"/>
    <w:rsid w:val="0058233C"/>
    <w:rsid w:val="005A31E5"/>
    <w:rsid w:val="005A4A91"/>
    <w:rsid w:val="005A7EBC"/>
    <w:rsid w:val="005C74F3"/>
    <w:rsid w:val="005D7927"/>
    <w:rsid w:val="005E265C"/>
    <w:rsid w:val="005F0BC2"/>
    <w:rsid w:val="005F51D0"/>
    <w:rsid w:val="00600CD3"/>
    <w:rsid w:val="006110A4"/>
    <w:rsid w:val="00614117"/>
    <w:rsid w:val="00614674"/>
    <w:rsid w:val="00614CA7"/>
    <w:rsid w:val="006436AF"/>
    <w:rsid w:val="00645A6F"/>
    <w:rsid w:val="00676805"/>
    <w:rsid w:val="006833F9"/>
    <w:rsid w:val="0068565D"/>
    <w:rsid w:val="00687175"/>
    <w:rsid w:val="006875E2"/>
    <w:rsid w:val="00687E7C"/>
    <w:rsid w:val="006A7648"/>
    <w:rsid w:val="006B0D84"/>
    <w:rsid w:val="006B3A5F"/>
    <w:rsid w:val="006B42AA"/>
    <w:rsid w:val="006C28EC"/>
    <w:rsid w:val="006D162F"/>
    <w:rsid w:val="006D2AA3"/>
    <w:rsid w:val="006E0946"/>
    <w:rsid w:val="006E4078"/>
    <w:rsid w:val="006E7CA7"/>
    <w:rsid w:val="006F6459"/>
    <w:rsid w:val="00724A19"/>
    <w:rsid w:val="007253E0"/>
    <w:rsid w:val="00726431"/>
    <w:rsid w:val="0073553D"/>
    <w:rsid w:val="007412A5"/>
    <w:rsid w:val="007416B8"/>
    <w:rsid w:val="0074398D"/>
    <w:rsid w:val="00745878"/>
    <w:rsid w:val="00752330"/>
    <w:rsid w:val="00754345"/>
    <w:rsid w:val="00784A74"/>
    <w:rsid w:val="00784B1A"/>
    <w:rsid w:val="00784CFB"/>
    <w:rsid w:val="007860AD"/>
    <w:rsid w:val="0079104F"/>
    <w:rsid w:val="00794876"/>
    <w:rsid w:val="00795623"/>
    <w:rsid w:val="00797C26"/>
    <w:rsid w:val="007A1F50"/>
    <w:rsid w:val="007C1820"/>
    <w:rsid w:val="007C237A"/>
    <w:rsid w:val="007D3247"/>
    <w:rsid w:val="007D3C80"/>
    <w:rsid w:val="007D5774"/>
    <w:rsid w:val="00800648"/>
    <w:rsid w:val="00822D19"/>
    <w:rsid w:val="00823607"/>
    <w:rsid w:val="00825F8B"/>
    <w:rsid w:val="0084227C"/>
    <w:rsid w:val="00845D32"/>
    <w:rsid w:val="0086496D"/>
    <w:rsid w:val="0087181D"/>
    <w:rsid w:val="008821AA"/>
    <w:rsid w:val="0088222A"/>
    <w:rsid w:val="00895A13"/>
    <w:rsid w:val="008A109A"/>
    <w:rsid w:val="008A3302"/>
    <w:rsid w:val="008A52CC"/>
    <w:rsid w:val="008A6171"/>
    <w:rsid w:val="008A6B10"/>
    <w:rsid w:val="008B6629"/>
    <w:rsid w:val="008C12CC"/>
    <w:rsid w:val="008C617B"/>
    <w:rsid w:val="008C7739"/>
    <w:rsid w:val="008D2145"/>
    <w:rsid w:val="008E28A0"/>
    <w:rsid w:val="008E72BF"/>
    <w:rsid w:val="008F67CF"/>
    <w:rsid w:val="008F6CB2"/>
    <w:rsid w:val="00903766"/>
    <w:rsid w:val="00905356"/>
    <w:rsid w:val="00917AFF"/>
    <w:rsid w:val="00935877"/>
    <w:rsid w:val="00940596"/>
    <w:rsid w:val="0094540E"/>
    <w:rsid w:val="00950E73"/>
    <w:rsid w:val="009613AF"/>
    <w:rsid w:val="009661E5"/>
    <w:rsid w:val="00987370"/>
    <w:rsid w:val="009974C1"/>
    <w:rsid w:val="009A614B"/>
    <w:rsid w:val="009A63C1"/>
    <w:rsid w:val="009C07C2"/>
    <w:rsid w:val="009D09E7"/>
    <w:rsid w:val="009D6A0E"/>
    <w:rsid w:val="009E149A"/>
    <w:rsid w:val="009E589F"/>
    <w:rsid w:val="009E7D2D"/>
    <w:rsid w:val="009F1B4B"/>
    <w:rsid w:val="009F1C9C"/>
    <w:rsid w:val="009F1EC5"/>
    <w:rsid w:val="009F35B9"/>
    <w:rsid w:val="00A02135"/>
    <w:rsid w:val="00A04179"/>
    <w:rsid w:val="00A0580D"/>
    <w:rsid w:val="00A10690"/>
    <w:rsid w:val="00A12D94"/>
    <w:rsid w:val="00A17E23"/>
    <w:rsid w:val="00A341F9"/>
    <w:rsid w:val="00A34A54"/>
    <w:rsid w:val="00A34DB8"/>
    <w:rsid w:val="00A37D68"/>
    <w:rsid w:val="00A46B73"/>
    <w:rsid w:val="00A475CC"/>
    <w:rsid w:val="00A518E0"/>
    <w:rsid w:val="00A604D3"/>
    <w:rsid w:val="00A9114D"/>
    <w:rsid w:val="00A9182C"/>
    <w:rsid w:val="00AA31DE"/>
    <w:rsid w:val="00AB0DEE"/>
    <w:rsid w:val="00AB0F1A"/>
    <w:rsid w:val="00AB4377"/>
    <w:rsid w:val="00AB6D03"/>
    <w:rsid w:val="00AC28C9"/>
    <w:rsid w:val="00AC4898"/>
    <w:rsid w:val="00AC5900"/>
    <w:rsid w:val="00AC5965"/>
    <w:rsid w:val="00AC6216"/>
    <w:rsid w:val="00AD03A6"/>
    <w:rsid w:val="00AD59B7"/>
    <w:rsid w:val="00AF57B1"/>
    <w:rsid w:val="00B0237C"/>
    <w:rsid w:val="00B02C03"/>
    <w:rsid w:val="00B14474"/>
    <w:rsid w:val="00B31C36"/>
    <w:rsid w:val="00B437BC"/>
    <w:rsid w:val="00B55458"/>
    <w:rsid w:val="00B55996"/>
    <w:rsid w:val="00B5652A"/>
    <w:rsid w:val="00B5723C"/>
    <w:rsid w:val="00B629D9"/>
    <w:rsid w:val="00B63483"/>
    <w:rsid w:val="00B741CB"/>
    <w:rsid w:val="00B85B89"/>
    <w:rsid w:val="00B9663A"/>
    <w:rsid w:val="00BA0012"/>
    <w:rsid w:val="00BA0C41"/>
    <w:rsid w:val="00BB248D"/>
    <w:rsid w:val="00BB5164"/>
    <w:rsid w:val="00BB7289"/>
    <w:rsid w:val="00BC2D7C"/>
    <w:rsid w:val="00BC5460"/>
    <w:rsid w:val="00BD44FC"/>
    <w:rsid w:val="00BD5382"/>
    <w:rsid w:val="00BD63CC"/>
    <w:rsid w:val="00BD6E03"/>
    <w:rsid w:val="00BD7E74"/>
    <w:rsid w:val="00BE7A02"/>
    <w:rsid w:val="00BF2B1A"/>
    <w:rsid w:val="00C07056"/>
    <w:rsid w:val="00C12BC1"/>
    <w:rsid w:val="00C1325E"/>
    <w:rsid w:val="00C26024"/>
    <w:rsid w:val="00C312BC"/>
    <w:rsid w:val="00C44BF2"/>
    <w:rsid w:val="00C562F9"/>
    <w:rsid w:val="00C66CEE"/>
    <w:rsid w:val="00C73B91"/>
    <w:rsid w:val="00C86081"/>
    <w:rsid w:val="00C96319"/>
    <w:rsid w:val="00CA12CC"/>
    <w:rsid w:val="00CA5CAD"/>
    <w:rsid w:val="00CB158C"/>
    <w:rsid w:val="00CB2275"/>
    <w:rsid w:val="00CB3714"/>
    <w:rsid w:val="00CB42D0"/>
    <w:rsid w:val="00CB7694"/>
    <w:rsid w:val="00CC261B"/>
    <w:rsid w:val="00CD1E3F"/>
    <w:rsid w:val="00CD237F"/>
    <w:rsid w:val="00CD53C1"/>
    <w:rsid w:val="00CE2F3A"/>
    <w:rsid w:val="00CE39EE"/>
    <w:rsid w:val="00D02115"/>
    <w:rsid w:val="00D055C2"/>
    <w:rsid w:val="00D151A0"/>
    <w:rsid w:val="00D17C82"/>
    <w:rsid w:val="00D20537"/>
    <w:rsid w:val="00D2540B"/>
    <w:rsid w:val="00D26A0D"/>
    <w:rsid w:val="00D3372F"/>
    <w:rsid w:val="00D37E92"/>
    <w:rsid w:val="00D46624"/>
    <w:rsid w:val="00D525BC"/>
    <w:rsid w:val="00D5426E"/>
    <w:rsid w:val="00D55A89"/>
    <w:rsid w:val="00D71A4E"/>
    <w:rsid w:val="00D766E6"/>
    <w:rsid w:val="00D76E36"/>
    <w:rsid w:val="00D936D6"/>
    <w:rsid w:val="00D950F9"/>
    <w:rsid w:val="00D95D92"/>
    <w:rsid w:val="00DA1D80"/>
    <w:rsid w:val="00DA4A13"/>
    <w:rsid w:val="00DA5F1B"/>
    <w:rsid w:val="00DA6928"/>
    <w:rsid w:val="00DB74BF"/>
    <w:rsid w:val="00DB77CA"/>
    <w:rsid w:val="00DC5309"/>
    <w:rsid w:val="00DC76EA"/>
    <w:rsid w:val="00DD59B5"/>
    <w:rsid w:val="00DE4B61"/>
    <w:rsid w:val="00DE58B8"/>
    <w:rsid w:val="00DE7AB9"/>
    <w:rsid w:val="00DF1C3F"/>
    <w:rsid w:val="00E02F89"/>
    <w:rsid w:val="00E04F43"/>
    <w:rsid w:val="00E06AE8"/>
    <w:rsid w:val="00E11437"/>
    <w:rsid w:val="00E12BB1"/>
    <w:rsid w:val="00E23917"/>
    <w:rsid w:val="00E266A7"/>
    <w:rsid w:val="00E300A6"/>
    <w:rsid w:val="00E319E2"/>
    <w:rsid w:val="00E37105"/>
    <w:rsid w:val="00E50A3E"/>
    <w:rsid w:val="00E64837"/>
    <w:rsid w:val="00E71A53"/>
    <w:rsid w:val="00E77995"/>
    <w:rsid w:val="00E94E35"/>
    <w:rsid w:val="00EA25D8"/>
    <w:rsid w:val="00EA42A5"/>
    <w:rsid w:val="00EB4453"/>
    <w:rsid w:val="00EC074F"/>
    <w:rsid w:val="00EC2AB4"/>
    <w:rsid w:val="00EC3816"/>
    <w:rsid w:val="00EC4060"/>
    <w:rsid w:val="00ED0C91"/>
    <w:rsid w:val="00ED29D8"/>
    <w:rsid w:val="00ED52AC"/>
    <w:rsid w:val="00ED71F8"/>
    <w:rsid w:val="00EE37BF"/>
    <w:rsid w:val="00EE4B65"/>
    <w:rsid w:val="00EE7FA5"/>
    <w:rsid w:val="00EF0CF6"/>
    <w:rsid w:val="00EF1351"/>
    <w:rsid w:val="00EF2140"/>
    <w:rsid w:val="00EF2CD1"/>
    <w:rsid w:val="00EF4BBA"/>
    <w:rsid w:val="00EF75BC"/>
    <w:rsid w:val="00F03335"/>
    <w:rsid w:val="00F14CD2"/>
    <w:rsid w:val="00F17741"/>
    <w:rsid w:val="00F235FE"/>
    <w:rsid w:val="00F25617"/>
    <w:rsid w:val="00F3208F"/>
    <w:rsid w:val="00F4129D"/>
    <w:rsid w:val="00F437D5"/>
    <w:rsid w:val="00F53B22"/>
    <w:rsid w:val="00F73DF7"/>
    <w:rsid w:val="00F74D86"/>
    <w:rsid w:val="00F74ED7"/>
    <w:rsid w:val="00F9129C"/>
    <w:rsid w:val="00F95418"/>
    <w:rsid w:val="00FA4D53"/>
    <w:rsid w:val="00FB159A"/>
    <w:rsid w:val="00FB1749"/>
    <w:rsid w:val="00FB3B7E"/>
    <w:rsid w:val="00FB54FE"/>
    <w:rsid w:val="00FC0FB8"/>
    <w:rsid w:val="00FC5679"/>
    <w:rsid w:val="00FD4706"/>
    <w:rsid w:val="00FD6905"/>
    <w:rsid w:val="00FE1CE9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03B8A"/>
  <w15:docId w15:val="{182A3FC3-B077-4E8F-9B09-D5A44D23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sid w:val="00EC0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B33CF-8998-4369-9662-B241D181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Варавина</cp:lastModifiedBy>
  <cp:revision>2</cp:revision>
  <cp:lastPrinted>2026-01-16T05:26:00Z</cp:lastPrinted>
  <dcterms:created xsi:type="dcterms:W3CDTF">2026-06-17T11:00:00Z</dcterms:created>
  <dcterms:modified xsi:type="dcterms:W3CDTF">2026-06-17T11:00:00Z</dcterms:modified>
</cp:coreProperties>
</file>